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1" w:rsidRPr="00831653" w:rsidRDefault="0029771E" w:rsidP="00E76396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 xml:space="preserve">مدت: </w:t>
      </w:r>
      <w:r w:rsidR="00CC6C1C" w:rsidRPr="00831653">
        <w:rPr>
          <w:rFonts w:cs="Zar" w:hint="cs"/>
          <w:b/>
          <w:bCs/>
          <w:rtl/>
        </w:rPr>
        <w:t>4</w:t>
      </w:r>
      <w:r w:rsidR="00E76396" w:rsidRPr="00831653">
        <w:rPr>
          <w:rFonts w:cs="Zar" w:hint="cs"/>
          <w:b/>
          <w:bCs/>
          <w:rtl/>
        </w:rPr>
        <w:t>1</w:t>
      </w:r>
      <w:r w:rsidR="004F3FE1" w:rsidRPr="00831653">
        <w:rPr>
          <w:rFonts w:cs="Zar" w:hint="cs"/>
          <w:b/>
          <w:bCs/>
          <w:rtl/>
        </w:rPr>
        <w:t xml:space="preserve"> دق</w:t>
      </w:r>
      <w:r w:rsidR="00AA4742" w:rsidRPr="00831653">
        <w:rPr>
          <w:rFonts w:cs="Zar" w:hint="cs"/>
          <w:b/>
          <w:bCs/>
          <w:rtl/>
        </w:rPr>
        <w:t>ي</w:t>
      </w:r>
      <w:r w:rsidR="004F3FE1" w:rsidRPr="00831653">
        <w:rPr>
          <w:rFonts w:cs="Zar" w:hint="cs"/>
          <w:b/>
          <w:bCs/>
          <w:rtl/>
        </w:rPr>
        <w:t>قه</w:t>
      </w:r>
    </w:p>
    <w:p w:rsidR="001E7863" w:rsidRPr="00831653" w:rsidRDefault="001E7863">
      <w:pPr>
        <w:rPr>
          <w:rFonts w:cs="Zar"/>
          <w:rtl/>
        </w:rPr>
      </w:pPr>
    </w:p>
    <w:p w:rsidR="004F3FE1" w:rsidRPr="00831653" w:rsidRDefault="004F3FE1">
      <w:pPr>
        <w:rPr>
          <w:rFonts w:cs="Zar"/>
          <w:rtl/>
        </w:rPr>
      </w:pPr>
      <w:r w:rsidRPr="00831653">
        <w:rPr>
          <w:rFonts w:cs="Zar" w:hint="cs"/>
          <w:rtl/>
        </w:rPr>
        <w:t xml:space="preserve"> اعوذ بالله من الش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طان الرج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بسم الله الرحمن الرح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الحمدلله رب العالم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و صل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الله تعال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دنا و نب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نا ابوالقاسم محمد و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آله الط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الطاهر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المعصوم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لا 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ما بق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ة الله 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الارض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ارواحنا فداه و عجل الله تعال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فرجه الشر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ف.</w:t>
      </w:r>
    </w:p>
    <w:p w:rsidR="00A910E4" w:rsidRPr="00831653" w:rsidRDefault="00A910E4">
      <w:pPr>
        <w:rPr>
          <w:rFonts w:cs="Zar"/>
          <w:rtl/>
        </w:rPr>
      </w:pPr>
    </w:p>
    <w:p w:rsidR="00E76396" w:rsidRPr="00831653" w:rsidRDefault="00E76396">
      <w:pPr>
        <w:rPr>
          <w:rFonts w:cs="Zar"/>
          <w:rtl/>
        </w:rPr>
      </w:pPr>
      <w:r w:rsidRPr="00831653">
        <w:rPr>
          <w:rFonts w:cs="Zar" w:hint="cs"/>
          <w:rtl/>
        </w:rPr>
        <w:t>اشکال سوم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در استدلال به معتبره </w:t>
      </w:r>
      <w:r w:rsidR="001673CB" w:rsidRPr="00831653">
        <w:rPr>
          <w:rFonts w:cs="Zar" w:hint="cs"/>
          <w:rtl/>
        </w:rPr>
        <w:t>قطب راوند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شده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هست که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ت در مقام ترج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ح دو خبر متعارض که هر دو شرا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ط حج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ت را ف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نفسهما دارند ن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ست. بلکه در مقام تم</w:t>
      </w:r>
      <w:r w:rsidR="00AA4742" w:rsidRPr="00831653">
        <w:rPr>
          <w:rFonts w:cs="Zar" w:hint="cs"/>
          <w:rtl/>
        </w:rPr>
        <w:t>يي</w:t>
      </w:r>
      <w:r w:rsidR="001673CB" w:rsidRPr="00831653">
        <w:rPr>
          <w:rFonts w:cs="Zar" w:hint="cs"/>
          <w:rtl/>
        </w:rPr>
        <w:t>ز حجت از لا حجت است آن هم در مورد روات ش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عه که همان طور که اخبار ائمه را نقل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‌کنند اخبار عامه را نقل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‌کنند و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اخبار مختلط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‌شود عند خودشان 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ا عند د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گران. در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خصوص که روا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ات منقوله از ائمه عل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هم السلام با روا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ات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که آن‌ها از غ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ر ائمه نقل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‌کنند، از عامه نقل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‌کنند خلط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‌شود و قهراً حجت با لا حجت مخلوط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‌ش</w:t>
      </w:r>
      <w:bookmarkStart w:id="0" w:name="_GoBack"/>
      <w:bookmarkEnd w:id="0"/>
      <w:r w:rsidR="001673CB" w:rsidRPr="00831653">
        <w:rPr>
          <w:rFonts w:cs="Zar" w:hint="cs"/>
          <w:rtl/>
        </w:rPr>
        <w:t>ود و چون تم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ز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ندارد امام عل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ه السلام در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مورد برا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تم</w:t>
      </w:r>
      <w:r w:rsidR="00AA4742" w:rsidRPr="00831653">
        <w:rPr>
          <w:rFonts w:cs="Zar" w:hint="cs"/>
          <w:rtl/>
        </w:rPr>
        <w:t>يي</w:t>
      </w:r>
      <w:r w:rsidR="001673CB" w:rsidRPr="00831653">
        <w:rPr>
          <w:rFonts w:cs="Zar" w:hint="cs"/>
          <w:rtl/>
        </w:rPr>
        <w:t>ز حجت از لا حجت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ند که آن خبرها</w:t>
      </w:r>
      <w:r w:rsidR="00AA4742" w:rsidRPr="00831653">
        <w:rPr>
          <w:rFonts w:cs="Zar" w:hint="cs"/>
          <w:rtl/>
        </w:rPr>
        <w:t>يي</w:t>
      </w:r>
      <w:r w:rsidR="001673CB" w:rsidRPr="00831653">
        <w:rPr>
          <w:rFonts w:cs="Zar" w:hint="cs"/>
          <w:rtl/>
        </w:rPr>
        <w:t xml:space="preserve"> که مطابق حرف‌ها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عامه هست، مطابق اخبار آن‌ها است آن را بگذار کنار و آن خبر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که مخالف اخبار آن‌ها است بگ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ر.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ن 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ک مع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ار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است برا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تم</w:t>
      </w:r>
      <w:r w:rsidR="00AA4742" w:rsidRPr="00831653">
        <w:rPr>
          <w:rFonts w:cs="Zar" w:hint="cs"/>
          <w:rtl/>
        </w:rPr>
        <w:t>يي</w:t>
      </w:r>
      <w:r w:rsidR="001673CB" w:rsidRPr="00831653">
        <w:rPr>
          <w:rFonts w:cs="Zar" w:hint="cs"/>
          <w:rtl/>
        </w:rPr>
        <w:t>ز حجت از لا حجت در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مورد. و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ن مسأله بوده. 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بعض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از روات ما و اصحاب ما دأب‌شان بر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بود که همان طور که از ائمه عل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هم السلام نقل حد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ث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‌کردند از عامه هم نقل حد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ث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‌کردند فلذا محقق س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ستان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نقل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ند که به إبن اب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عم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ر رضوان الله عل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ه گفته شد که شما چرا اخبار را نقل نم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‌کن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د.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شان اعتذار جست به هم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که م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‌ترسم که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ن‌ها مخلوط بشوند. برا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 خاطر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ن که خلط پ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ش ن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>د از ا</w:t>
      </w:r>
      <w:r w:rsidR="00AA4742" w:rsidRPr="00831653">
        <w:rPr>
          <w:rFonts w:cs="Zar" w:hint="cs"/>
          <w:rtl/>
        </w:rPr>
        <w:t>ي</w:t>
      </w:r>
      <w:r w:rsidR="001673CB" w:rsidRPr="00831653">
        <w:rPr>
          <w:rFonts w:cs="Zar" w:hint="cs"/>
          <w:rtl/>
        </w:rPr>
        <w:t xml:space="preserve">ن جهت اجتناب دارم از نقل اخبار عامه. </w:t>
      </w:r>
    </w:p>
    <w:p w:rsidR="001673CB" w:rsidRPr="00831653" w:rsidRDefault="001673CB">
      <w:pPr>
        <w:rPr>
          <w:rFonts w:cs="Zar"/>
          <w:rtl/>
        </w:rPr>
      </w:pPr>
      <w:r w:rsidRPr="00831653">
        <w:rPr>
          <w:rFonts w:cs="Zar" w:hint="cs"/>
          <w:rtl/>
        </w:rPr>
        <w:t>خب مثل سکون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، 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اس بن کلوب و امثال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از عامه هستند اما از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از</w:t>
      </w:r>
      <w:r w:rsidR="00474638" w:rsidRPr="00831653">
        <w:rPr>
          <w:rFonts w:cs="Zar" w:hint="cs"/>
          <w:rtl/>
        </w:rPr>
        <w:t xml:space="preserve"> </w:t>
      </w:r>
      <w:r w:rsidRPr="00831653">
        <w:rPr>
          <w:rFonts w:cs="Zar" w:hint="cs"/>
          <w:rtl/>
        </w:rPr>
        <w:t>خاصه هم دارند. از هر دو طرف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نقل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‌کنند مثلاً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ن،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اصلاً ربط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باب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ح ندارد.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 حتماً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 استظهاراً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احتمالاً. بلکه مال باب تم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ز حجت از لا حجت است. آن هم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مورد خاص. در مورد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منّا باشد، من اصحابنا باشد و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هم از آن‌ها نقل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‌کند، هم از ائمه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هم السلام نقل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اخبار مخلوط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‌شوند معلوم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کدام است حالا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خودش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گران که شن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دند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را. حضرت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خب وقت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شد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جدا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از هم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گر را.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را از هم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گه. آن‌ها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که شب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ه اخبار آن‌هاست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مثل اخبار آن‌ها است خب آن‌ها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‌شود...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قر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نه است،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اماره است بر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خبر، خبر عام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است. آن هم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خب خبر خاص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و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به آن عمل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. </w:t>
      </w:r>
      <w:r w:rsidR="00DA02D1" w:rsidRPr="00831653">
        <w:rPr>
          <w:rFonts w:cs="Zar" w:hint="cs"/>
          <w:rtl/>
        </w:rPr>
        <w:t>و قهراً ا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>ن دو تا که با هم مخلوط شدند آن که مال آن‌ها است حجت ن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>ست. اصلاً‌ حج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>ت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 xml:space="preserve"> ذات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 xml:space="preserve"> ندارد،‌ شرا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>ط حج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>ت را ندارد. پس خلط حجت به غ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>ر حجت است د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>گه ا</w:t>
      </w:r>
      <w:r w:rsidR="00AA4742" w:rsidRPr="00831653">
        <w:rPr>
          <w:rFonts w:cs="Zar" w:hint="cs"/>
          <w:rtl/>
        </w:rPr>
        <w:t>ي</w:t>
      </w:r>
      <w:r w:rsidR="00DA02D1" w:rsidRPr="00831653">
        <w:rPr>
          <w:rFonts w:cs="Zar" w:hint="cs"/>
          <w:rtl/>
        </w:rPr>
        <w:t xml:space="preserve">ن جا. </w:t>
      </w:r>
    </w:p>
    <w:p w:rsidR="00DA02D1" w:rsidRPr="00831653" w:rsidRDefault="00DA02D1">
      <w:pPr>
        <w:rPr>
          <w:rFonts w:cs="Zar"/>
          <w:rtl/>
        </w:rPr>
      </w:pPr>
    </w:p>
    <w:p w:rsidR="00DA02D1" w:rsidRPr="00831653" w:rsidRDefault="00DA02D1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فرما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ش محقق س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ستان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که از ابن اب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عم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ر نقل کرد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 با آن فرما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ش 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روزشان که فرمودند لازمه‌اش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است که ش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ع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ان بروند سر درس آن‌‌ها و مخالطه داشته باشند با هم تفاوت ندارد. </w:t>
      </w:r>
      <w:r w:rsidRPr="00831653">
        <w:rPr>
          <w:rFonts w:cs="Zar" w:hint="cs"/>
          <w:b/>
          <w:bCs/>
          <w:rtl/>
        </w:rPr>
        <w:lastRenderedPageBreak/>
        <w:t>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طب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عتاً بوده و نقل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‌کردند.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عن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به حد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مرسوم بوده که به ابن اب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عم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ر اشکال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‌گرفتند که چرا نقل نم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‌کن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.</w:t>
      </w:r>
    </w:p>
    <w:p w:rsidR="00DA02D1" w:rsidRPr="00831653" w:rsidRDefault="00DA02D1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خب حالا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هم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‌شود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ک شاهد و خوبه. تنبه خوب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است که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هم وقت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بوده پس تحاش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آن چنان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نبوده. </w:t>
      </w:r>
    </w:p>
    <w:p w:rsidR="007464DF" w:rsidRPr="00831653" w:rsidRDefault="007464DF">
      <w:pPr>
        <w:rPr>
          <w:rFonts w:cs="Zar"/>
          <w:rtl/>
        </w:rPr>
      </w:pPr>
      <w:r w:rsidRPr="00831653">
        <w:rPr>
          <w:rFonts w:cs="Zar" w:hint="cs"/>
          <w:rtl/>
        </w:rPr>
        <w:t>حالا به خدمت شما گاه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اخبار ممکن است به وسائط به دست‌شان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‌رس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ده. باز هم تأب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داشته.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وقت آدم به خدمت شما حالا بلاتشب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ه....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ند بعض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‌ها مثلاً درس فرض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رزا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راز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نقل شده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‌آمدند مثلاً کربلا درس فلان آقا از دور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‌نشستند شرکت در درس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که حرف‌ها را بشنوند.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جا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که صدا برسد.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آقا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مثلاً. خب گاه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 استراق سمع‌ها مثلاً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‌شده.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آقا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رحمة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نقل کردند که من درس کاظم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نجف اشرف بودم مرحوم کاظم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صاحب فوائد الاصول ؟؟؟ بحث آقا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نائ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جهور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الصوت بوده. 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صدا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 بلند بوده ذاتاً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. درس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بودم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دم که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فرد 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تو دل برو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به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ر من آمده پشت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ستون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دو رکعت نماز خواند تو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آن مسجد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آقا بود و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 نشسته بود آن جا و گوش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‌کرد. بعد از همان جا هم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اشکال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کرد به مرحوم ... تو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حلقه درس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امده بود. همان آمده بود آن جا نماز بخواند همان جا گوش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‌کرد. بعد فهم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مرحوم حاج آقا روح الله خم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رضوان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است. که تو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درس شرکت نکرده بود اما از آن دور نشسته بود گوش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‌کرد. از همان جا هم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اشکال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کردند به آقا.</w:t>
      </w:r>
    </w:p>
    <w:p w:rsidR="007464DF" w:rsidRPr="00831653" w:rsidRDefault="007464DF">
      <w:pPr>
        <w:rPr>
          <w:rFonts w:cs="Zar"/>
          <w:rtl/>
        </w:rPr>
      </w:pPr>
      <w:r w:rsidRPr="00831653">
        <w:rPr>
          <w:rFonts w:cs="Zar" w:hint="cs"/>
          <w:rtl/>
        </w:rPr>
        <w:t>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به خدمت شما عرض شود که گاه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نحوه‌ها بوده.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اشکال سوم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که اصلاً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.... پس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مربوط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اگر ترت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ب هم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مرجحات ما داشته باش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خودش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مرجح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حساب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که حالا بحث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گاهش کجاست.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اصلاً مرجح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ز است. آن هم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حوزه خاص. مم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ز است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حوزه خاص که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کسان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عه هستند من اصحابنا هستند اما هم از آن‌ها نقل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‌کنند و هم از ما و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ث‌ها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گاه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مخلوط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مال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جاست فقط.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مطلب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محقق 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فرموده که احتمال دارد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 معنا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باشد پس ربط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بحث ما ندارد. </w:t>
      </w:r>
    </w:p>
    <w:p w:rsidR="007464DF" w:rsidRPr="00831653" w:rsidRDefault="007464DF">
      <w:pPr>
        <w:rPr>
          <w:rFonts w:cs="Zar"/>
          <w:rtl/>
        </w:rPr>
      </w:pPr>
      <w:r w:rsidRPr="00831653">
        <w:rPr>
          <w:rFonts w:cs="Zar" w:hint="cs"/>
          <w:rtl/>
        </w:rPr>
        <w:t>و لکن بعد خودشان فرمودند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احتمال 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است. خلاف ظاهر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است و انصافاً هم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طور است. چون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طور است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حضرت... «اذا قال الصادق(ع)»... مسبوق به سؤال هم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کلام ابتدا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حضرت است. </w:t>
      </w:r>
    </w:p>
    <w:p w:rsidR="007464DF" w:rsidRPr="00831653" w:rsidRDefault="007464DF">
      <w:pPr>
        <w:rPr>
          <w:rFonts w:cs="Zar"/>
          <w:rtl/>
        </w:rPr>
      </w:pPr>
    </w:p>
    <w:p w:rsidR="007464DF" w:rsidRPr="00831653" w:rsidRDefault="007464DF">
      <w:pPr>
        <w:rPr>
          <w:rFonts w:cs="Zar"/>
          <w:rtl/>
        </w:rPr>
      </w:pPr>
      <w:r w:rsidRPr="00831653">
        <w:rPr>
          <w:rFonts w:cs="Zar" w:hint="cs"/>
          <w:rtl/>
        </w:rPr>
        <w:t xml:space="preserve">«قال الصادق(ع)».. </w:t>
      </w:r>
    </w:p>
    <w:p w:rsidR="007464DF" w:rsidRPr="00831653" w:rsidRDefault="007464DF">
      <w:pPr>
        <w:rPr>
          <w:rFonts w:cs="Zar"/>
          <w:rtl/>
        </w:rPr>
      </w:pPr>
      <w:r w:rsidRPr="00831653">
        <w:rPr>
          <w:rFonts w:cs="Zar" w:hint="cs"/>
          <w:rtl/>
        </w:rPr>
        <w:t>حسب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نقل.</w:t>
      </w:r>
    </w:p>
    <w:p w:rsidR="007464DF" w:rsidRPr="00831653" w:rsidRDefault="007464DF">
      <w:pPr>
        <w:rPr>
          <w:rFonts w:cs="Zar"/>
          <w:rtl/>
        </w:rPr>
      </w:pPr>
      <w:r w:rsidRPr="00831653">
        <w:rPr>
          <w:rFonts w:cs="Zar" w:hint="cs"/>
          <w:rtl/>
        </w:rPr>
        <w:t>«</w:t>
      </w:r>
      <w:r w:rsidRPr="00831653">
        <w:rPr>
          <w:rFonts w:cs="Zar"/>
          <w:rtl/>
        </w:rPr>
        <w:t xml:space="preserve">إِذَا وَرَدَ عَلَيْكُمْ حَدِيثَانِ مُخْتَلِفَانِ فَاعْرِضُوهُمَا عَلَى كِتَابِ اللَّهِ </w:t>
      </w:r>
      <w:r w:rsidRPr="00831653">
        <w:rPr>
          <w:rFonts w:cs="Zar" w:hint="cs"/>
          <w:rtl/>
        </w:rPr>
        <w:t>عزوجل...»</w:t>
      </w:r>
    </w:p>
    <w:p w:rsidR="007464DF" w:rsidRPr="00831653" w:rsidRDefault="007464DF">
      <w:pPr>
        <w:rPr>
          <w:rFonts w:cs="Zar"/>
          <w:rtl/>
        </w:rPr>
      </w:pPr>
      <w:r w:rsidRPr="00831653">
        <w:rPr>
          <w:rFonts w:cs="Zar" w:hint="cs"/>
          <w:rtl/>
        </w:rPr>
        <w:t>اگر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پس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د </w:t>
      </w:r>
      <w:r w:rsidR="00475958" w:rsidRPr="00831653">
        <w:rPr>
          <w:rFonts w:cs="Zar" w:hint="cs"/>
          <w:rtl/>
        </w:rPr>
        <w:t>ا</w:t>
      </w:r>
      <w:r w:rsidR="00AA4742" w:rsidRPr="00831653">
        <w:rPr>
          <w:rFonts w:cs="Zar" w:hint="cs"/>
          <w:rtl/>
        </w:rPr>
        <w:t>ي</w:t>
      </w:r>
      <w:r w:rsidR="00475958" w:rsidRPr="00831653">
        <w:rPr>
          <w:rFonts w:cs="Zar" w:hint="cs"/>
          <w:rtl/>
        </w:rPr>
        <w:t>ن قبلش هم هم</w:t>
      </w:r>
      <w:r w:rsidR="00AA4742" w:rsidRPr="00831653">
        <w:rPr>
          <w:rFonts w:cs="Zar" w:hint="cs"/>
          <w:rtl/>
        </w:rPr>
        <w:t>ي</w:t>
      </w:r>
      <w:r w:rsidR="00475958" w:rsidRPr="00831653">
        <w:rPr>
          <w:rFonts w:cs="Zar" w:hint="cs"/>
          <w:rtl/>
        </w:rPr>
        <w:t>ن جور است. عرضه به کتاب هم مال تم</w:t>
      </w:r>
      <w:r w:rsidR="00AA4742" w:rsidRPr="00831653">
        <w:rPr>
          <w:rFonts w:cs="Zar" w:hint="cs"/>
          <w:rtl/>
        </w:rPr>
        <w:t>يي</w:t>
      </w:r>
      <w:r w:rsidR="00475958" w:rsidRPr="00831653">
        <w:rPr>
          <w:rFonts w:cs="Zar" w:hint="cs"/>
          <w:rtl/>
        </w:rPr>
        <w:t xml:space="preserve">ز حجت از لا حجت است. </w:t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lastRenderedPageBreak/>
        <w:t>«</w:t>
      </w:r>
      <w:r w:rsidRPr="00831653">
        <w:rPr>
          <w:rFonts w:cs="Zar"/>
          <w:rtl/>
        </w:rPr>
        <w:t xml:space="preserve">فَاعْرِضُوهُمَا عَلَى كِتَابِ اللَّهِ </w:t>
      </w:r>
      <w:r w:rsidRPr="00831653">
        <w:rPr>
          <w:rFonts w:cs="Zar" w:hint="cs"/>
          <w:rtl/>
        </w:rPr>
        <w:t xml:space="preserve">عزوجل </w:t>
      </w:r>
      <w:r w:rsidRPr="00831653">
        <w:rPr>
          <w:rFonts w:cs="Zar"/>
          <w:rtl/>
        </w:rPr>
        <w:t>فَمَا وَافَقَ كِتَابَ اللَّهِ فَخُذُوهُ وَ مَا خَالَفَ كِتَابَ اللَّهِ فَذَرُوهُ فَإِنْ لَمْ تَجِدُوهُمَا فِي كِتَابِ اللَّهِ فَاعْرِضُوهُمَا عَلَى أَخْبَارِ الْعَامَّةِ فَمَا وَافَقَ أَخْبَارَهُمْ فَذَرُوهُ وَ مَا خَالَفَ أَخْبَارَهُمْ فَخُذُوهُ.</w:t>
      </w:r>
      <w:r w:rsidRPr="00831653">
        <w:rPr>
          <w:rFonts w:cs="Zar" w:hint="cs"/>
          <w:rtl/>
        </w:rPr>
        <w:t>»</w:t>
      </w:r>
      <w:r w:rsidRPr="00831653">
        <w:rPr>
          <w:rStyle w:val="FootnoteReference"/>
          <w:rFonts w:cs="Zar"/>
          <w:rtl/>
        </w:rPr>
        <w:footnoteReference w:id="1"/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t>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ن،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احتمال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گفته شد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احتمال بس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ار بس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ار بس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ار... بع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ت. اگر احتمالش را اصلاً کس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بدهد و بگو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است. 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قائلٌ بگو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اصلاً احتمالش داده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‌شود. چرا؟ </w:t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t>1ـ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خاطر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مخالفت با اخبار عامه بعد از آن مع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ار موافقت کتاب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ان فرمودند و معلوم است که موافقت کتاب مال کجاست؟ مال تم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ز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مال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است. همان طور که در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ت ذکر کرد. </w:t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t>2ـ ثان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اً مفروض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که «اذا ورود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کم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ثان من 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عةٍ که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نقل عنهم و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نقل عنّا» که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د مال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مورد خاص است. نه «اذا ورد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کم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ثان مختلفان.»</w:t>
      </w:r>
    </w:p>
    <w:p w:rsidR="00475958" w:rsidRPr="00831653" w:rsidRDefault="00475958" w:rsidP="00475958">
      <w:pPr>
        <w:rPr>
          <w:rFonts w:cs="Zar"/>
          <w:rtl/>
        </w:rPr>
      </w:pPr>
    </w:p>
    <w:p w:rsidR="00475958" w:rsidRPr="00831653" w:rsidRDefault="00475958" w:rsidP="00475958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موافقت کتاب هم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شه در باب ترج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ح 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ست.</w:t>
      </w:r>
    </w:p>
    <w:p w:rsidR="00475958" w:rsidRPr="00831653" w:rsidRDefault="00475958" w:rsidP="00475958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بله.</w:t>
      </w:r>
    </w:p>
    <w:p w:rsidR="00475958" w:rsidRPr="00831653" w:rsidRDefault="00475958" w:rsidP="00475958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موافقت کتاب که هم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شه مال ترج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ح 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ست.</w:t>
      </w:r>
    </w:p>
    <w:p w:rsidR="00475958" w:rsidRPr="00831653" w:rsidRDefault="00475958" w:rsidP="00475958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نه گفت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 آن اخبارش دو طا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فه است. آن‌ها</w:t>
      </w:r>
      <w:r w:rsidR="00AA4742" w:rsidRPr="00831653">
        <w:rPr>
          <w:rFonts w:cs="Zar" w:hint="cs"/>
          <w:b/>
          <w:bCs/>
          <w:rtl/>
        </w:rPr>
        <w:t>يي</w:t>
      </w:r>
      <w:r w:rsidRPr="00831653">
        <w:rPr>
          <w:rFonts w:cs="Zar" w:hint="cs"/>
          <w:b/>
          <w:bCs/>
          <w:rtl/>
        </w:rPr>
        <w:t xml:space="preserve"> که تخالف بالمبا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نه دارند، مبا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نت کل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دارند آن‌ها بله. اما اخبار موافق کتاب مال ترج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ح است 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گه.</w:t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t>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طور که خود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فرمودند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احتمال بع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است بلکه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گفت که 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ابعد است بلکه اصلاً محتمل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که چن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معنا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داشته باشد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 شر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ف. </w:t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t>پس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اشکال وارد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ست. </w:t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t>اشکال چهارم:</w:t>
      </w:r>
    </w:p>
    <w:p w:rsidR="00475958" w:rsidRPr="00831653" w:rsidRDefault="00475958" w:rsidP="00475958">
      <w:pPr>
        <w:rPr>
          <w:rFonts w:cs="Zar"/>
          <w:rtl/>
        </w:rPr>
      </w:pPr>
      <w:r w:rsidRPr="00831653">
        <w:rPr>
          <w:rFonts w:cs="Zar" w:hint="cs"/>
          <w:rtl/>
        </w:rPr>
        <w:t>اشکال چهارم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 محتمل است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«فإن لم تجدو فاعرضوهما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اخبار العامه». احتمال داده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احبار باشد. احبار العامه. حبر به فتح الحاء در لغت به معنا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عالم است. احبار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هود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علما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هود.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أحبار العامة.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بر فقها و بزرگان عامه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طور که خود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هم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‌فرمودند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ما خالف العامة مقصود قضات عامه هستند که رسم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هستند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علما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مهم عامه هستند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حکام عامه هستند.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جا هم گفته بشود که بله </w:t>
      </w:r>
      <w:r w:rsidR="0051723D" w:rsidRPr="00831653">
        <w:rPr>
          <w:rFonts w:cs="Zar" w:hint="cs"/>
          <w:rtl/>
        </w:rPr>
        <w:t>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م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‌خواهد بگو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د علما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 عامه، بزرگان عامه، احبار 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 علما.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البته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شان ذکر نفرمودند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احتمال را.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احتمال هم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قدر ؟؟؟ که کس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 بگو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د. به مناسبت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که آن اخبار د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گه 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کسان بشوند آن‌ها م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ند عل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 العامة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ن هم م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د عل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 أحبار العامة. پس د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گه أخبار عامه ن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ست تا ا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ن که 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ک ملاک د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گر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 دارد م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="0051723D" w:rsidRPr="00831653">
        <w:rPr>
          <w:rFonts w:cs="Zar" w:hint="cs"/>
          <w:rtl/>
        </w:rPr>
        <w:t xml:space="preserve">د. </w:t>
      </w:r>
      <w:r w:rsidR="005A097D" w:rsidRPr="00831653">
        <w:rPr>
          <w:rFonts w:cs="Zar" w:hint="cs"/>
          <w:rtl/>
        </w:rPr>
        <w:t>بگو</w:t>
      </w:r>
      <w:r w:rsidR="00AA4742" w:rsidRPr="00831653">
        <w:rPr>
          <w:rFonts w:cs="Zar" w:hint="cs"/>
          <w:rtl/>
        </w:rPr>
        <w:t>يي</w:t>
      </w:r>
      <w:r w:rsidR="005A097D" w:rsidRPr="00831653">
        <w:rPr>
          <w:rFonts w:cs="Zar" w:hint="cs"/>
          <w:rtl/>
        </w:rPr>
        <w:t xml:space="preserve">م احبار العامة مقصود هست. 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 xml:space="preserve"> نسخه ا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 xml:space="preserve"> باشد و چون آن موقع‌ها هم خ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>ن جور نبوده که نقطه‌گذار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 xml:space="preserve"> و ا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>ن خطوط ا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 xml:space="preserve">ن </w:t>
      </w:r>
      <w:r w:rsidR="005A097D" w:rsidRPr="00831653">
        <w:rPr>
          <w:rFonts w:cs="Zar" w:hint="cs"/>
          <w:rtl/>
        </w:rPr>
        <w:lastRenderedPageBreak/>
        <w:t>جور که الان متقن هست و مب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>ن است و روشن است ا</w:t>
      </w:r>
      <w:r w:rsidR="00AA4742" w:rsidRPr="00831653">
        <w:rPr>
          <w:rFonts w:cs="Zar" w:hint="cs"/>
          <w:rtl/>
        </w:rPr>
        <w:t>ي</w:t>
      </w:r>
      <w:r w:rsidR="005A097D" w:rsidRPr="00831653">
        <w:rPr>
          <w:rFonts w:cs="Zar" w:hint="cs"/>
          <w:rtl/>
        </w:rPr>
        <w:t xml:space="preserve">ن جور نبوده. </w:t>
      </w:r>
      <w:r w:rsidR="001B0E70" w:rsidRPr="00831653">
        <w:rPr>
          <w:rFonts w:cs="Zar" w:hint="cs"/>
          <w:rtl/>
        </w:rPr>
        <w:t>کتب خط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 xml:space="preserve"> که سابق شما نگاه کن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د. بنابرا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ن، 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 xml:space="preserve">ن جور احتمالات وجود دارد. و حالا اگر هم نقطه باشد به قول ؟؟؟ استاد دام ظله 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ک وقت م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‌فرمودند که گاه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 xml:space="preserve"> حالا 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ن کتاب باز بود، 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ن دفتر باز بوده 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شان م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 xml:space="preserve">‌نوشته 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ک مگس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 xml:space="preserve"> هم آمده نشسته همان جا 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ک س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اه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 xml:space="preserve"> قرار گرفته بعد خب آن آقا نقطه نگذاشته مگس آمده نشسته. خب بعد که د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گران م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‌آ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ند نگاه م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‌کنند 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ن احبار بوده اخبار م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‌خوانند. حالا با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د ا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ن جا البته فرض بکن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 xml:space="preserve">م </w:t>
      </w:r>
      <w:r w:rsidR="00AA4742" w:rsidRPr="00831653">
        <w:rPr>
          <w:rFonts w:cs="Zar" w:hint="cs"/>
          <w:rtl/>
        </w:rPr>
        <w:t>ي</w:t>
      </w:r>
      <w:r w:rsidR="001B0E70" w:rsidRPr="00831653">
        <w:rPr>
          <w:rFonts w:cs="Zar" w:hint="cs"/>
          <w:rtl/>
        </w:rPr>
        <w:t>ک مگس بالا نشسته بعد هم پا</w:t>
      </w:r>
      <w:r w:rsidR="00AA4742" w:rsidRPr="00831653">
        <w:rPr>
          <w:rFonts w:cs="Zar" w:hint="cs"/>
          <w:rtl/>
        </w:rPr>
        <w:t>يي</w:t>
      </w:r>
      <w:r w:rsidR="001B0E70" w:rsidRPr="00831653">
        <w:rPr>
          <w:rFonts w:cs="Zar" w:hint="cs"/>
          <w:rtl/>
        </w:rPr>
        <w:t>ن نشسته دو تا نقطه بالا و پا</w:t>
      </w:r>
      <w:r w:rsidR="00AA4742" w:rsidRPr="00831653">
        <w:rPr>
          <w:rFonts w:cs="Zar" w:hint="cs"/>
          <w:rtl/>
        </w:rPr>
        <w:t>يي</w:t>
      </w:r>
      <w:r w:rsidR="001B0E70" w:rsidRPr="00831653">
        <w:rPr>
          <w:rFonts w:cs="Zar" w:hint="cs"/>
          <w:rtl/>
        </w:rPr>
        <w:t xml:space="preserve">ن گذاشته شده. </w:t>
      </w:r>
    </w:p>
    <w:p w:rsidR="001B0E70" w:rsidRPr="00831653" w:rsidRDefault="001B0E70" w:rsidP="00475958">
      <w:pPr>
        <w:rPr>
          <w:rFonts w:cs="Zar"/>
          <w:rtl/>
        </w:rPr>
      </w:pPr>
    </w:p>
    <w:p w:rsidR="001B0E70" w:rsidRPr="00831653" w:rsidRDefault="001B0E70" w:rsidP="00475958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بالا کاف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است.</w:t>
      </w:r>
    </w:p>
    <w:p w:rsidR="001B0E70" w:rsidRPr="00831653" w:rsidRDefault="001B0E70" w:rsidP="00475958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بله اخبار درست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‌گو</w:t>
      </w:r>
      <w:r w:rsidR="00AA4742" w:rsidRPr="00831653">
        <w:rPr>
          <w:rFonts w:cs="Zar" w:hint="cs"/>
          <w:b/>
          <w:bCs/>
          <w:rtl/>
        </w:rPr>
        <w:t>يي</w:t>
      </w:r>
      <w:r w:rsidRPr="00831653">
        <w:rPr>
          <w:rFonts w:cs="Zar" w:hint="cs"/>
          <w:b/>
          <w:bCs/>
          <w:rtl/>
        </w:rPr>
        <w:t xml:space="preserve">د. </w:t>
      </w:r>
    </w:p>
    <w:p w:rsidR="001B0E70" w:rsidRPr="00831653" w:rsidRDefault="001B0E70" w:rsidP="00475958">
      <w:pPr>
        <w:rPr>
          <w:rFonts w:cs="Zar"/>
          <w:b/>
          <w:bCs/>
          <w:rtl/>
        </w:rPr>
      </w:pPr>
    </w:p>
    <w:p w:rsidR="001B0E70" w:rsidRPr="00831653" w:rsidRDefault="001B0E70" w:rsidP="00475958">
      <w:pPr>
        <w:rPr>
          <w:rFonts w:cs="Zar"/>
          <w:rtl/>
        </w:rPr>
      </w:pPr>
      <w:r w:rsidRPr="00831653">
        <w:rPr>
          <w:rFonts w:cs="Zar" w:hint="cs"/>
          <w:rtl/>
        </w:rPr>
        <w:t>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هم احتمال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ممکن است در مقام داده بشود. و لکن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احتمال تمام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به دو وجه:</w:t>
      </w:r>
    </w:p>
    <w:p w:rsidR="001B0E70" w:rsidRPr="00831653" w:rsidRDefault="001B0E70" w:rsidP="001B0E70">
      <w:pPr>
        <w:rPr>
          <w:rFonts w:cs="Zar"/>
          <w:rtl/>
        </w:rPr>
      </w:pPr>
      <w:r w:rsidRPr="00831653">
        <w:rPr>
          <w:rFonts w:cs="Zar" w:hint="cs"/>
          <w:rtl/>
        </w:rPr>
        <w:t>وجه اول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 بالاخره نسخ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در اخت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ار ما هست منقوط است. و اخبار است. و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دل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قاطع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م بر رفع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ن. بله آن احتمالش وجود دارد 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احتمال ضرر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‌زند و ما به ظاهر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اخذ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</w:t>
      </w:r>
    </w:p>
    <w:p w:rsidR="001B0E70" w:rsidRPr="00831653" w:rsidRDefault="001B0E70" w:rsidP="001B0E70">
      <w:pPr>
        <w:rPr>
          <w:rFonts w:cs="Zar"/>
          <w:rtl/>
        </w:rPr>
      </w:pPr>
      <w:r w:rsidRPr="00831653">
        <w:rPr>
          <w:rFonts w:cs="Zar" w:hint="cs"/>
          <w:rtl/>
        </w:rPr>
        <w:t>دوم: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خود کلام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با آن سازگار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که أحبار العامة معنا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چون دارد «فأعرضوهما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أخبار العامة» عرض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د.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‌خواهد بگو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برو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ما را که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دو تا خبر متعارض از ما نقل شده عرضه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به آن‌ها. عرضه به اخبار آن‌ها 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ب ندارد.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مقا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سه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د. اما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د به خود آن‌ها، به احبار آن‌ها عرضه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مستبعد است که ملاک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را قرار بدهند که برو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بر آن‌ها عرضه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د. بخواه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مضاف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تقد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بگ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مقصود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به آن‌ها عرضه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اخبارشان، به حرف‌ها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احت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اج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آن مجاز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لا دل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که ما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طور معنا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ن،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احتمال ولو 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نفسه وجود دارد 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احتمال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خلاف ظاهر و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‌شود به آن اتکاء کرد. </w:t>
      </w:r>
    </w:p>
    <w:p w:rsidR="001B0E70" w:rsidRPr="00831653" w:rsidRDefault="001B0E70" w:rsidP="001B0E70">
      <w:pPr>
        <w:rPr>
          <w:rFonts w:cs="Zar"/>
          <w:rtl/>
        </w:rPr>
      </w:pPr>
      <w:r w:rsidRPr="00831653">
        <w:rPr>
          <w:rFonts w:cs="Zar" w:hint="cs"/>
          <w:rtl/>
        </w:rPr>
        <w:t>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به حسب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قطب راوند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سنداً حجت بود دلالتش هم تمام است.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از مع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ارها و مرجحات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مخالفت با اخبار عامه است که مرجح هست. و همان طور که عرض 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ترت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ست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ن‌ها مثل هم هستند. حالا اگر تزاحم شد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موافق اخبارشان بود...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مخالف اخبارشان بود،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مخالف اقوالشان بود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چه کار کرد؟ خب آن جا باب تزاحم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و الا هر کدام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مع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ار در عرض هم هستند.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بحث اول.</w:t>
      </w:r>
    </w:p>
    <w:p w:rsidR="001B0E70" w:rsidRPr="00831653" w:rsidRDefault="001B0E70" w:rsidP="001B0E70">
      <w:pPr>
        <w:rPr>
          <w:rFonts w:cs="Zar"/>
          <w:rtl/>
        </w:rPr>
      </w:pPr>
      <w:r w:rsidRPr="00831653">
        <w:rPr>
          <w:rFonts w:cs="Zar" w:hint="cs"/>
          <w:rtl/>
        </w:rPr>
        <w:t>بحث دوم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گفت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وجود دارد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که: آ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مخالف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قطب راوند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عرضه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بر اخبار عامه موضوع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ت دارد اخبار عامه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نه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استفاده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‌شود که اخبار عامه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اقوال عامه و آراء عامه. اخبار از باب نمونه گفته شده.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‌خواهد بگو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حرف‌ها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آن‌ها چه اقوالشان باشد، چه اخبار آن‌ها باشد. بزرگان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موضوع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فهم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دند.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‌شان هم محقق 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دام ظله هست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کس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سند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را درست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‌داند اگر آن اشکال‌ها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که ما 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را قبول نداشته باشد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مع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ار مخالفت با اخبار عامه است. نه اقوال عامه و آراء </w:t>
      </w:r>
      <w:r w:rsidRPr="00831653">
        <w:rPr>
          <w:rFonts w:cs="Zar" w:hint="cs"/>
          <w:rtl/>
        </w:rPr>
        <w:lastRenderedPageBreak/>
        <w:t>عامه.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قدر شد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و غل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ظ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ند.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حت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کأنّ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هم 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چ. و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کأنّ حاکم بر آن‌ها است.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العامة را هم معنا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‌کند. آن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هم که اخبار ندارد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کأنّ حاکم است، مفسّر آن‌ها هم هست. </w:t>
      </w:r>
      <w:r w:rsidR="00F36890" w:rsidRPr="00831653">
        <w:rPr>
          <w:rFonts w:cs="Zar" w:hint="cs"/>
          <w:rtl/>
        </w:rPr>
        <w:t>و مع</w:t>
      </w:r>
      <w:r w:rsidR="00AA4742" w:rsidRPr="00831653">
        <w:rPr>
          <w:rFonts w:cs="Zar" w:hint="cs"/>
          <w:rtl/>
        </w:rPr>
        <w:t>ي</w:t>
      </w:r>
      <w:r w:rsidR="00F36890" w:rsidRPr="00831653">
        <w:rPr>
          <w:rFonts w:cs="Zar" w:hint="cs"/>
          <w:rtl/>
        </w:rPr>
        <w:t>ار ا</w:t>
      </w:r>
      <w:r w:rsidR="00AA4742" w:rsidRPr="00831653">
        <w:rPr>
          <w:rFonts w:cs="Zar" w:hint="cs"/>
          <w:rtl/>
        </w:rPr>
        <w:t>ي</w:t>
      </w:r>
      <w:r w:rsidR="00F36890" w:rsidRPr="00831653">
        <w:rPr>
          <w:rFonts w:cs="Zar" w:hint="cs"/>
          <w:rtl/>
        </w:rPr>
        <w:t>ن است که بر اخبار عامه با</w:t>
      </w:r>
      <w:r w:rsidR="00AA4742" w:rsidRPr="00831653">
        <w:rPr>
          <w:rFonts w:cs="Zar" w:hint="cs"/>
          <w:rtl/>
        </w:rPr>
        <w:t>ي</w:t>
      </w:r>
      <w:r w:rsidR="00F36890" w:rsidRPr="00831653">
        <w:rPr>
          <w:rFonts w:cs="Zar" w:hint="cs"/>
          <w:rtl/>
        </w:rPr>
        <w:t>د...</w:t>
      </w:r>
    </w:p>
    <w:p w:rsidR="00F36890" w:rsidRPr="00831653" w:rsidRDefault="00F36890" w:rsidP="001B0E70">
      <w:pPr>
        <w:rPr>
          <w:rFonts w:cs="Zar"/>
          <w:rtl/>
        </w:rPr>
      </w:pPr>
      <w:r w:rsidRPr="00831653">
        <w:rPr>
          <w:rFonts w:cs="Zar" w:hint="cs"/>
          <w:rtl/>
        </w:rPr>
        <w:t>نظر دوم، نظر شه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صدر رضوان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هست که در ذ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 فرموده ولو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آن چه که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تصر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بر آن شده اخبار عامه است اما القاء خصوص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چرا؟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ظاهر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مرجح تعبد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صرف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مصلحت 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نفسه داشته باشد که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به خاطر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نکته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امام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طور فرموده اخبار عامه.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نکته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اقوال و آراء آن‌ها هم ولو آن آراء و اقوال از رهگذر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اخبارشان داشته باشند. از 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اس و استحسانات و امور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گر به دست آورده باشند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که:</w:t>
      </w:r>
    </w:p>
    <w:p w:rsidR="00F36890" w:rsidRPr="00831653" w:rsidRDefault="00F36890" w:rsidP="001B0E70">
      <w:pPr>
        <w:rPr>
          <w:rFonts w:cs="Zar"/>
          <w:rtl/>
        </w:rPr>
      </w:pPr>
      <w:r w:rsidRPr="00831653">
        <w:rPr>
          <w:rFonts w:cs="Zar" w:hint="cs"/>
          <w:rtl/>
        </w:rPr>
        <w:t xml:space="preserve">«قد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قال باختصاص...» </w:t>
      </w:r>
    </w:p>
    <w:p w:rsidR="00F36890" w:rsidRPr="00831653" w:rsidRDefault="00F36890" w:rsidP="001B0E70">
      <w:pPr>
        <w:rPr>
          <w:rFonts w:cs="Zar"/>
          <w:rtl/>
        </w:rPr>
      </w:pPr>
      <w:r w:rsidRPr="00831653">
        <w:rPr>
          <w:rFonts w:cs="Zar" w:hint="cs"/>
          <w:rtl/>
        </w:rPr>
        <w:t>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چاپ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ما 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از چاپ اول است گمان کنم.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بحوث، جلد 7، صفحه 358.</w:t>
      </w:r>
    </w:p>
    <w:p w:rsidR="00F36890" w:rsidRPr="00831653" w:rsidRDefault="00F36890" w:rsidP="00F36890">
      <w:pPr>
        <w:rPr>
          <w:rFonts w:cs="Zar"/>
          <w:rtl/>
        </w:rPr>
      </w:pPr>
      <w:r w:rsidRPr="00831653">
        <w:rPr>
          <w:rFonts w:cs="Zar" w:hint="cs"/>
          <w:rtl/>
        </w:rPr>
        <w:t>«</w:t>
      </w:r>
      <w:r w:rsidRPr="00831653">
        <w:rPr>
          <w:rFonts w:cs="Zar"/>
          <w:rtl/>
        </w:rPr>
        <w:t>قد يقال: باختصاص هذا الترجيح بما إذا كانت المخالفة و الموافقة مع أخبارهم لأنه الذي نص عليه الحديث، إلّا أن الصحيح التعدي إلى الموافقة و المخالفة مع فتاواهم و آرائهم أيضا</w:t>
      </w:r>
      <w:r w:rsidRPr="00831653">
        <w:rPr>
          <w:rFonts w:cs="Zar" w:hint="cs"/>
          <w:rtl/>
        </w:rPr>
        <w:t>ً</w:t>
      </w:r>
      <w:r w:rsidRPr="00831653">
        <w:rPr>
          <w:rFonts w:cs="Zar"/>
          <w:rtl/>
        </w:rPr>
        <w:t xml:space="preserve"> و إن كانت</w:t>
      </w:r>
      <w:r w:rsidRPr="00831653">
        <w:rPr>
          <w:rFonts w:cs="Zar" w:hint="cs"/>
          <w:rtl/>
        </w:rPr>
        <w:t>...»</w:t>
      </w:r>
    </w:p>
    <w:p w:rsidR="00F36890" w:rsidRPr="00831653" w:rsidRDefault="00AA4742" w:rsidP="00F36890">
      <w:pPr>
        <w:rPr>
          <w:rFonts w:cs="Zar"/>
          <w:rtl/>
        </w:rPr>
      </w:pPr>
      <w:r w:rsidRPr="00831653">
        <w:rPr>
          <w:rFonts w:cs="Zar" w:hint="cs"/>
          <w:rtl/>
        </w:rPr>
        <w:t>ي</w:t>
      </w:r>
      <w:r w:rsidR="00F36890" w:rsidRPr="00831653">
        <w:rPr>
          <w:rFonts w:cs="Zar" w:hint="cs"/>
          <w:rtl/>
        </w:rPr>
        <w:t>عن</w:t>
      </w:r>
      <w:r w:rsidRPr="00831653">
        <w:rPr>
          <w:rFonts w:cs="Zar" w:hint="cs"/>
          <w:rtl/>
        </w:rPr>
        <w:t>ي</w:t>
      </w:r>
      <w:r w:rsidR="00F36890" w:rsidRPr="00831653">
        <w:rPr>
          <w:rFonts w:cs="Zar" w:hint="cs"/>
          <w:rtl/>
        </w:rPr>
        <w:t xml:space="preserve"> فإن کانت آن فتاوا و آراء...</w:t>
      </w:r>
    </w:p>
    <w:p w:rsidR="00F36890" w:rsidRPr="00831653" w:rsidRDefault="00F36890" w:rsidP="00F36890">
      <w:pPr>
        <w:rPr>
          <w:rFonts w:cs="Zar"/>
          <w:rtl/>
        </w:rPr>
      </w:pPr>
      <w:r w:rsidRPr="00831653">
        <w:rPr>
          <w:rFonts w:cs="Zar" w:hint="cs"/>
          <w:rtl/>
        </w:rPr>
        <w:t>«</w:t>
      </w:r>
      <w:r w:rsidRPr="00831653">
        <w:rPr>
          <w:rFonts w:cs="Zar"/>
          <w:rtl/>
        </w:rPr>
        <w:t>على أساس غير الأخبار من أدلة الاستنباط عندهم</w:t>
      </w:r>
      <w:r w:rsidRPr="00831653">
        <w:rPr>
          <w:rFonts w:cs="Zar" w:hint="cs"/>
          <w:rtl/>
        </w:rPr>
        <w:t>...»</w:t>
      </w:r>
    </w:p>
    <w:p w:rsidR="00F36890" w:rsidRPr="00831653" w:rsidRDefault="00F36890" w:rsidP="00F36890">
      <w:pPr>
        <w:rPr>
          <w:rFonts w:cs="Zar"/>
          <w:rtl/>
        </w:rPr>
      </w:pPr>
      <w:r w:rsidRPr="00831653">
        <w:rPr>
          <w:rFonts w:cs="Zar" w:hint="cs"/>
          <w:rtl/>
        </w:rPr>
        <w:t>کالق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اس و امثال ذلک.</w:t>
      </w:r>
    </w:p>
    <w:p w:rsidR="00F36890" w:rsidRPr="00831653" w:rsidRDefault="00F36890" w:rsidP="00F36890">
      <w:pPr>
        <w:rPr>
          <w:rFonts w:cs="Zar"/>
          <w:rtl/>
        </w:rPr>
      </w:pPr>
      <w:r w:rsidRPr="00831653">
        <w:rPr>
          <w:rFonts w:cs="Zar" w:hint="cs"/>
          <w:rtl/>
        </w:rPr>
        <w:t>«</w:t>
      </w:r>
      <w:r w:rsidRPr="00831653">
        <w:rPr>
          <w:rFonts w:cs="Zar"/>
          <w:rtl/>
        </w:rPr>
        <w:t>فإنه لا فرق بينه و بين الموافقة مع أخبارهم في الترجيح القائم على أساس نكتة طريقية لا تعبدية.</w:t>
      </w:r>
      <w:r w:rsidRPr="00831653">
        <w:rPr>
          <w:rFonts w:cs="Zar" w:hint="cs"/>
          <w:rtl/>
        </w:rPr>
        <w:t>..»</w:t>
      </w:r>
      <w:r w:rsidRPr="00831653">
        <w:rPr>
          <w:rStyle w:val="FootnoteReference"/>
          <w:rFonts w:cs="Zar"/>
          <w:rtl/>
        </w:rPr>
        <w:footnoteReference w:id="2"/>
      </w:r>
    </w:p>
    <w:p w:rsidR="00F36890" w:rsidRPr="00831653" w:rsidRDefault="00F36890" w:rsidP="00941C6B">
      <w:pPr>
        <w:rPr>
          <w:rFonts w:cs="Zar"/>
          <w:rtl/>
        </w:rPr>
      </w:pPr>
      <w:r w:rsidRPr="00831653">
        <w:rPr>
          <w:rFonts w:cs="Zar" w:hint="cs"/>
          <w:rtl/>
        </w:rPr>
        <w:t>چون ملاک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حضرت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که آن که مخالف اخبار آن‌ها هست بگ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از چه باب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د؟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ک </w:t>
      </w:r>
      <w:r w:rsidR="00941C6B" w:rsidRPr="00831653">
        <w:rPr>
          <w:rFonts w:cs="Zar" w:hint="cs"/>
          <w:rtl/>
        </w:rPr>
        <w:t>مصلحت</w:t>
      </w:r>
      <w:r w:rsidRPr="00831653">
        <w:rPr>
          <w:rFonts w:cs="Zar" w:hint="cs"/>
          <w:rtl/>
        </w:rPr>
        <w:t xml:space="preserve"> نفس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از باب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اماره است بر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وقت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موافق اخبار آن‌ها است حق است و آن که موافق اخبار آن‌ها است باطل است.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آن که موافق اخبار آن‌ها است آن حق باشد و آن که مخالف اخبار آن‌ها گفته شده باطل باشد که. مظنه و کشف نوع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چن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است. لمخالف اخبار آن‌ها هست.</w:t>
      </w:r>
    </w:p>
    <w:p w:rsidR="00F36890" w:rsidRPr="00831653" w:rsidRDefault="00F36890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خب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ملاک در مورد آراء آن‌ها هم هست. همان جور که اخبارشان باطل است معمولاً آراءشان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ابطل است. و فت</w:t>
      </w:r>
      <w:r w:rsidR="00941C6B" w:rsidRPr="00831653">
        <w:rPr>
          <w:rFonts w:cs="Zar" w:hint="cs"/>
          <w:rtl/>
        </w:rPr>
        <w:t>ا</w:t>
      </w:r>
      <w:r w:rsidRPr="00831653">
        <w:rPr>
          <w:rFonts w:cs="Zar" w:hint="cs"/>
          <w:rtl/>
        </w:rPr>
        <w:t>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ابطل است.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طرح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نکته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و آن نکته‌ا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باعث شده آن‌جا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مخالفش حق است و بگ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آکد است. اگر مخالف آراءشان هست، مخالف فت</w:t>
      </w:r>
      <w:r w:rsidR="00941C6B" w:rsidRPr="00831653">
        <w:rPr>
          <w:rFonts w:cs="Zar" w:hint="cs"/>
          <w:rtl/>
        </w:rPr>
        <w:t>ا</w:t>
      </w:r>
      <w:r w:rsidRPr="00831653">
        <w:rPr>
          <w:rFonts w:cs="Zar" w:hint="cs"/>
          <w:rtl/>
        </w:rPr>
        <w:t>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شان هست. </w:t>
      </w:r>
      <w:r w:rsidR="00941C6B" w:rsidRPr="00831653">
        <w:rPr>
          <w:rFonts w:cs="Zar" w:hint="cs"/>
          <w:rtl/>
        </w:rPr>
        <w:t>به خاطر ا</w:t>
      </w:r>
      <w:r w:rsidR="00AA4742" w:rsidRPr="00831653">
        <w:rPr>
          <w:rFonts w:cs="Zar" w:hint="cs"/>
          <w:rtl/>
        </w:rPr>
        <w:t>ي</w:t>
      </w:r>
      <w:r w:rsidR="00941C6B" w:rsidRPr="00831653">
        <w:rPr>
          <w:rFonts w:cs="Zar" w:hint="cs"/>
          <w:rtl/>
        </w:rPr>
        <w:t>ن نکته ا</w:t>
      </w:r>
      <w:r w:rsidR="00AA4742" w:rsidRPr="00831653">
        <w:rPr>
          <w:rFonts w:cs="Zar" w:hint="cs"/>
          <w:rtl/>
        </w:rPr>
        <w:t>ي</w:t>
      </w:r>
      <w:r w:rsidR="00941C6B" w:rsidRPr="00831653">
        <w:rPr>
          <w:rFonts w:cs="Zar" w:hint="cs"/>
          <w:rtl/>
        </w:rPr>
        <w:t>شان ا</w:t>
      </w:r>
      <w:r w:rsidR="00AA4742" w:rsidRPr="00831653">
        <w:rPr>
          <w:rFonts w:cs="Zar" w:hint="cs"/>
          <w:rtl/>
        </w:rPr>
        <w:t>ي</w:t>
      </w:r>
      <w:r w:rsidR="00941C6B" w:rsidRPr="00831653">
        <w:rPr>
          <w:rFonts w:cs="Zar" w:hint="cs"/>
          <w:rtl/>
        </w:rPr>
        <w:t>ن طور م</w:t>
      </w:r>
      <w:r w:rsidR="00AA4742" w:rsidRPr="00831653">
        <w:rPr>
          <w:rFonts w:cs="Zar" w:hint="cs"/>
          <w:rtl/>
        </w:rPr>
        <w:t>ي</w:t>
      </w:r>
      <w:r w:rsidR="00941C6B"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="00941C6B" w:rsidRPr="00831653">
        <w:rPr>
          <w:rFonts w:cs="Zar" w:hint="cs"/>
          <w:rtl/>
        </w:rPr>
        <w:t xml:space="preserve">ند. </w:t>
      </w:r>
    </w:p>
    <w:p w:rsidR="00941C6B" w:rsidRPr="00831653" w:rsidRDefault="00941C6B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محل تأمل است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 شه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صدر رضوان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ه. چون درسته نکته‌اش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است اما هر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ملحوظ است. همان مطلب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خود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و سا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بزرگان در امثال مقام فرمودند کسان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به شهرت گفتند حجت است به دل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خبر واحد حجت است. گفتند خب خبر واحد چرا حجت است؟ مصلحت نفس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دارد، نه به خاطر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ت. </w:t>
      </w:r>
      <w:r w:rsidRPr="00831653">
        <w:rPr>
          <w:rFonts w:cs="Zar" w:hint="cs"/>
          <w:rtl/>
        </w:rPr>
        <w:lastRenderedPageBreak/>
        <w:t>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در فتوا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مشهور هم هست. وقت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مشهور فقها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فتوا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‌دهند به ذهن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‌آ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که درست باشد.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همه فقهاء صاحب تقوا و علم و تدق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 و تحق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 وقت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مشهورشان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ز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ند ظن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انسان پ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از آن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شتر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است که حالا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خبر مع الواسطه‌ا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، ده واسطه ثقات که 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قدر احتمال اشتباه و سهو و نس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ان هم در آن هست نقل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وقت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شارح خبر مع الواسطه‌ا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ظن ضع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‌آورد حجت کرده مسلّم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گفت که آن خبر‌ها هم حجت است...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ز ظن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از شهرت به دست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‌آ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حجت است. خب آن جا خود شه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صدر به بق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جواب دادند؟ فرمودند درست ملاک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ادله گفته خبر واحد.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کل الملاک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شا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جهات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گه‌ا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هم در نظر باشد.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هم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 است. همان طور که عرض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ممکن است اخبار عامه حضرت بب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ند طر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است. و مصلحت نفس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ندارد. اما اگر شارع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ند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ار اگر ملاحظه بشود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شتر ؟؟؟ به واقع خواهد بود.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شتر غربال خواهد شد باطل‌ها. و کنار خواهد گذاشته شد. 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خصوص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ممکن است در اقوال و آراء نباشد. همان طور که آ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.... از شه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صدر سؤال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اگر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اخبارهم هست نبود آ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شما از آن ادله‌ا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با آراء هست تعد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اخبارشان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د؟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نه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‌گفت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لعل خصوص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داشته باشد. حالا هم که به اخبار است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اگر آن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نبود ما تعد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‌توانست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البته الان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نه للتعد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خاطر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خودش نص دارد. به خاطر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خودش دل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ل دارد. </w:t>
      </w:r>
    </w:p>
    <w:p w:rsidR="00941C6B" w:rsidRPr="00831653" w:rsidRDefault="00941C6B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به خدمت شما عرض شود که 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 شه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 صدر است. </w:t>
      </w:r>
    </w:p>
    <w:p w:rsidR="00941C6B" w:rsidRPr="00831653" w:rsidRDefault="00941C6B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ان دوم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موضوع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ندارد و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تعد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کرد. خود السنه بعض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است. مثلاً معتبره محمد بن 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دالله که در همان قطب راوند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رساله‌اش نقل فرموده...</w:t>
      </w:r>
    </w:p>
    <w:p w:rsidR="00941C6B" w:rsidRPr="00831653" w:rsidRDefault="00941C6B" w:rsidP="00F36890">
      <w:pPr>
        <w:rPr>
          <w:rFonts w:cs="Zar"/>
          <w:rtl/>
        </w:rPr>
      </w:pPr>
    </w:p>
    <w:p w:rsidR="00941C6B" w:rsidRPr="00831653" w:rsidRDefault="00941C6B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بحث ؟؟؟ خب فا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ده ندارد؟؟؟</w:t>
      </w:r>
    </w:p>
    <w:p w:rsidR="00941C6B" w:rsidRPr="00831653" w:rsidRDefault="00941C6B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بله عرض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‌کنم.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بحث به خاطر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است که آ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ا ترت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ب است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ا نه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ک 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ز را دارد ب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ان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‌کند.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‌گو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 اول آن بعد آن 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 که ما حالا بحث بکن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م.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ن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ک 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ز را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‌خواهد بگو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د.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ن‌ها در کنار هم هستند، با هم هستند 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گه فرق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نم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‌کند. 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گه ترت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ب ندارد. </w:t>
      </w:r>
    </w:p>
    <w:p w:rsidR="00941C6B" w:rsidRPr="00831653" w:rsidRDefault="00941C6B" w:rsidP="00F36890">
      <w:pPr>
        <w:rPr>
          <w:rFonts w:cs="Zar"/>
          <w:b/>
          <w:bCs/>
          <w:rtl/>
        </w:rPr>
      </w:pPr>
    </w:p>
    <w:p w:rsidR="00941C6B" w:rsidRPr="00831653" w:rsidRDefault="00941C6B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محمد بن 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دالله علو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گفت ثقه هم هست به خاطر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مرو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عنه بزنط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است. احمد بن محمد بن اب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‌نصر بزنط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از او نقل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کرده و چون 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 شهادت داده که لا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و لا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رسل إلا عن ثقه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باب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گفت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ثقه هست.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جهت ما به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م به معتبره مثلاً. </w:t>
      </w:r>
    </w:p>
    <w:p w:rsidR="00775D09" w:rsidRPr="00831653" w:rsidRDefault="00005235" w:rsidP="00005235">
      <w:pPr>
        <w:rPr>
          <w:rFonts w:cs="Zar"/>
          <w:rtl/>
        </w:rPr>
      </w:pPr>
      <w:r w:rsidRPr="00831653">
        <w:rPr>
          <w:rFonts w:cs="Zar"/>
          <w:rtl/>
        </w:rPr>
        <w:lastRenderedPageBreak/>
        <w:t>قُلْتُ لِ</w:t>
      </w:r>
      <w:r w:rsidRPr="00831653">
        <w:rPr>
          <w:rFonts w:cs="Zar" w:hint="cs"/>
          <w:rtl/>
        </w:rPr>
        <w:t>أب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الحسن ا</w:t>
      </w:r>
      <w:r w:rsidRPr="00831653">
        <w:rPr>
          <w:rFonts w:cs="Zar"/>
          <w:rtl/>
        </w:rPr>
        <w:t>لرِّضَا</w:t>
      </w:r>
      <w:r w:rsidRPr="00831653">
        <w:rPr>
          <w:rFonts w:cs="Zar" w:hint="cs"/>
          <w:rtl/>
        </w:rPr>
        <w:t>(</w:t>
      </w:r>
      <w:r w:rsidRPr="00831653">
        <w:rPr>
          <w:rFonts w:cs="Zar"/>
          <w:rtl/>
        </w:rPr>
        <w:t>ع</w:t>
      </w:r>
      <w:r w:rsidRPr="00831653">
        <w:rPr>
          <w:rFonts w:cs="Zar" w:hint="cs"/>
          <w:rtl/>
        </w:rPr>
        <w:t>)</w:t>
      </w:r>
      <w:r w:rsidRPr="00831653">
        <w:rPr>
          <w:rFonts w:cs="Zar"/>
          <w:rtl/>
        </w:rPr>
        <w:t xml:space="preserve"> كَيْفَ نَصْنَعُ بِالْخَبَرَيْنِ الْمُخْتَلِفَيْنِ فَقَالَ إِذَا وَرَدَ عَلَيْكُمْ حَدِيثَانِ مُخْتَلِفَانِ فَانْظُرُوا مَا يُخَالِفُ الْعَامَّةَ فَخُذُوهُ وَ انْظُرُوا مَا يُوَافِقُ أَخْبَارَهُمْ فَدَعُوهُ.</w:t>
      </w:r>
      <w:r w:rsidRPr="00831653">
        <w:rPr>
          <w:rFonts w:cs="Zar" w:hint="cs"/>
          <w:rtl/>
        </w:rPr>
        <w:t>»</w:t>
      </w:r>
      <w:r w:rsidRPr="00831653">
        <w:rPr>
          <w:rStyle w:val="FootnoteReference"/>
          <w:rFonts w:cs="Zar"/>
          <w:rtl/>
        </w:rPr>
        <w:footnoteReference w:id="3"/>
      </w:r>
    </w:p>
    <w:p w:rsidR="00005235" w:rsidRPr="00831653" w:rsidRDefault="00005235" w:rsidP="00F36890">
      <w:pPr>
        <w:rPr>
          <w:rFonts w:cs="Zar"/>
          <w:rtl/>
        </w:rPr>
      </w:pPr>
      <w:r w:rsidRPr="00831653">
        <w:rPr>
          <w:rFonts w:cs="Zar" w:hint="cs"/>
          <w:rtl/>
        </w:rPr>
        <w:t xml:space="preserve">خب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خالف در 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خالف العامة نقطه مقابلش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باشد؟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وافق العامة باشد. 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نقطه مقابل را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ر فرموده حضرت؟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وفق اخبارهم. معلوم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ن‌ها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ک مفاد دارد،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ک مطلوب دارد،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ز است. فلذا است به جا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خلاف بعض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گه که فرموده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خالف القوم آن طرف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وافق القوم دارد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تو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 مورد بحث ما، 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خالف اخبار و 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وافق الأخبار دارد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جا هم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را به جا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هم استعمال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‌کند. آن طرفش را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خالف عامه،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ور را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وافق اخبار عامه. </w:t>
      </w:r>
    </w:p>
    <w:p w:rsidR="00005235" w:rsidRPr="00831653" w:rsidRDefault="00005235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استفاده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فرق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با هم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‌کنند و در عرض هم هستند. و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ملاک واحد هستند.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هم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احتمال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که بع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طور گفته بشود اگر آن اشکال چهارم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در قبل عرض 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کس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به قر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نه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خالف العامه وحدت 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اق نشان بدهد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ما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وافق احبارهم باشد. و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کلمه عرض هم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آن قر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نه‌ا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آن جا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‌گفت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«اعرضوهما»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ندارد. آن مبعّد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آن جا بود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بلکه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مقرب احبار وجود دارد. چون نقطه مقابل را عامه قرار داده.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آن که مخالف عامه است بگذار کنار اخذ کن آن که موافق احبارشان و بزرگان و علما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‌شان هست آن را کنار بگذار. </w:t>
      </w:r>
    </w:p>
    <w:p w:rsidR="00005235" w:rsidRPr="00831653" w:rsidRDefault="00005235" w:rsidP="00F36890">
      <w:pPr>
        <w:rPr>
          <w:rFonts w:cs="Zar"/>
          <w:rtl/>
        </w:rPr>
      </w:pPr>
    </w:p>
    <w:p w:rsidR="00005235" w:rsidRPr="00831653" w:rsidRDefault="00005235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ممکن است حت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بگو</w:t>
      </w:r>
      <w:r w:rsidR="00AA4742" w:rsidRPr="00831653">
        <w:rPr>
          <w:rFonts w:cs="Zar" w:hint="cs"/>
          <w:b/>
          <w:bCs/>
          <w:rtl/>
        </w:rPr>
        <w:t>يي</w:t>
      </w:r>
      <w:r w:rsidRPr="00831653">
        <w:rPr>
          <w:rFonts w:cs="Zar" w:hint="cs"/>
          <w:b/>
          <w:bCs/>
          <w:rtl/>
        </w:rPr>
        <w:t>م اخبار عامه قر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نه است که ؟؟؟ هم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اخبار را ؟؟</w:t>
      </w:r>
    </w:p>
    <w:p w:rsidR="00005235" w:rsidRPr="00831653" w:rsidRDefault="00005235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بله. خ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ل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بع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 است چون حذف مضاف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‌خواهد آن وقت. بگو</w:t>
      </w:r>
      <w:r w:rsidR="00AA4742" w:rsidRPr="00831653">
        <w:rPr>
          <w:rFonts w:cs="Zar" w:hint="cs"/>
          <w:b/>
          <w:bCs/>
          <w:rtl/>
        </w:rPr>
        <w:t>يي</w:t>
      </w:r>
      <w:r w:rsidRPr="00831653">
        <w:rPr>
          <w:rFonts w:cs="Zar" w:hint="cs"/>
          <w:b/>
          <w:bCs/>
          <w:rtl/>
        </w:rPr>
        <w:t xml:space="preserve">م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ک اخبار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در تقد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ر باشد. </w:t>
      </w:r>
    </w:p>
    <w:p w:rsidR="00005235" w:rsidRPr="00831653" w:rsidRDefault="00005235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قر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نه هست 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گه. حداقل مردد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‌شود.</w:t>
      </w:r>
    </w:p>
    <w:p w:rsidR="00005235" w:rsidRPr="00831653" w:rsidRDefault="00005235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نه چون معنا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درست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دارد لازم 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 بگو</w:t>
      </w:r>
      <w:r w:rsidR="00AA4742" w:rsidRPr="00831653">
        <w:rPr>
          <w:rFonts w:cs="Zar" w:hint="cs"/>
          <w:b/>
          <w:bCs/>
          <w:rtl/>
        </w:rPr>
        <w:t>يي</w:t>
      </w:r>
      <w:r w:rsidRPr="00831653">
        <w:rPr>
          <w:rFonts w:cs="Zar" w:hint="cs"/>
          <w:b/>
          <w:bCs/>
          <w:rtl/>
        </w:rPr>
        <w:t xml:space="preserve">م مردد بشود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عن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قر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ندارد. جور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 که ابهام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جاد بکند. ما ظهور آن را اخذ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‌کن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 چه اشکال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دارد آن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‌گو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 اخبار عامه آن را هم آن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‌گو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د. </w:t>
      </w:r>
      <w:r w:rsidR="00301523" w:rsidRPr="00831653">
        <w:rPr>
          <w:rFonts w:cs="Zar" w:hint="cs"/>
          <w:b/>
          <w:bCs/>
          <w:rtl/>
        </w:rPr>
        <w:t>ا</w:t>
      </w:r>
      <w:r w:rsidR="00AA4742" w:rsidRPr="00831653">
        <w:rPr>
          <w:rFonts w:cs="Zar" w:hint="cs"/>
          <w:b/>
          <w:bCs/>
          <w:rtl/>
        </w:rPr>
        <w:t>ي</w:t>
      </w:r>
      <w:r w:rsidR="00301523" w:rsidRPr="00831653">
        <w:rPr>
          <w:rFonts w:cs="Zar" w:hint="cs"/>
          <w:b/>
          <w:bCs/>
          <w:rtl/>
        </w:rPr>
        <w:t xml:space="preserve">ن‌ها </w:t>
      </w:r>
      <w:r w:rsidR="00AA4742" w:rsidRPr="00831653">
        <w:rPr>
          <w:rFonts w:cs="Zar" w:hint="cs"/>
          <w:b/>
          <w:bCs/>
          <w:rtl/>
        </w:rPr>
        <w:t>ي</w:t>
      </w:r>
      <w:r w:rsidR="00301523" w:rsidRPr="00831653">
        <w:rPr>
          <w:rFonts w:cs="Zar" w:hint="cs"/>
          <w:b/>
          <w:bCs/>
          <w:rtl/>
        </w:rPr>
        <w:t>ک</w:t>
      </w:r>
      <w:r w:rsidR="00AA4742" w:rsidRPr="00831653">
        <w:rPr>
          <w:rFonts w:cs="Zar" w:hint="cs"/>
          <w:b/>
          <w:bCs/>
          <w:rtl/>
        </w:rPr>
        <w:t>ي</w:t>
      </w:r>
      <w:r w:rsidR="00301523" w:rsidRPr="00831653">
        <w:rPr>
          <w:rFonts w:cs="Zar" w:hint="cs"/>
          <w:b/>
          <w:bCs/>
          <w:rtl/>
        </w:rPr>
        <w:t xml:space="preserve"> هستند. </w:t>
      </w:r>
    </w:p>
    <w:p w:rsidR="00301523" w:rsidRPr="00831653" w:rsidRDefault="00301523" w:rsidP="00F36890">
      <w:pPr>
        <w:rPr>
          <w:rFonts w:cs="Zar"/>
          <w:b/>
          <w:bCs/>
          <w:rtl/>
        </w:rPr>
      </w:pPr>
    </w:p>
    <w:p w:rsidR="00301523" w:rsidRPr="00831653" w:rsidRDefault="00301523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استاد در بحث‌ها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فقه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؟؟؟ شهادت و الوه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ت بود در تصد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ق به رسالت ؟؟؟</w:t>
      </w:r>
    </w:p>
    <w:p w:rsidR="00301523" w:rsidRPr="00831653" w:rsidRDefault="00301523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آن جا با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جا فرق 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‌کند آخه. </w:t>
      </w:r>
    </w:p>
    <w:p w:rsidR="00301523" w:rsidRPr="00831653" w:rsidRDefault="00301523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سؤال: چه اشکال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دارد ما هم تصد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ق را به معنا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خودش بگ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م. چه اشکال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دارد؟</w:t>
      </w:r>
    </w:p>
    <w:p w:rsidR="00301523" w:rsidRPr="00831653" w:rsidRDefault="00301523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گرفت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م. ما هم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مان و تصد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ق را به معنا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خودش گرفت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م. </w:t>
      </w:r>
    </w:p>
    <w:p w:rsidR="00301523" w:rsidRPr="00831653" w:rsidRDefault="00301523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lastRenderedPageBreak/>
        <w:t>سؤال: در آن اخبار نه. به وس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له اخبار 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گر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گرفت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م. در آن اخبار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که ؟؟؟ ب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تصد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ق و شهادت بود گفت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 که حداقلش ؟؟</w:t>
      </w:r>
    </w:p>
    <w:p w:rsidR="00301523" w:rsidRPr="00831653" w:rsidRDefault="00301523" w:rsidP="00F36890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جواب: نه بب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د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إن قلت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بود که ... من الان نم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‌خواهم حرف شما... چون به ضبط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ادم 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 که 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گفتم آن جا. به ضبط 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ادم ن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ست. ول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آن چه که حالا تو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 xml:space="preserve"> ذهن من هست و درسته آن را به عنوان إن قلت احتمالاً‌ ذکر کرد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 و جواب داد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م نه 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ن که مختار بود. به عنوان إن قلت.</w:t>
      </w:r>
    </w:p>
    <w:p w:rsidR="00301523" w:rsidRPr="00831653" w:rsidRDefault="00301523" w:rsidP="00F36890">
      <w:pPr>
        <w:rPr>
          <w:rFonts w:cs="Zar"/>
          <w:b/>
          <w:bCs/>
          <w:rtl/>
        </w:rPr>
      </w:pPr>
    </w:p>
    <w:p w:rsidR="00301523" w:rsidRPr="00831653" w:rsidRDefault="00301523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به خدمت عرض شود که بحث راجع به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که تمام شد پس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نت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جه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شد که ترت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ب هست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مرجحات. ترت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ب هم به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شکل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گفت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م اول موافقت با کتاب است، بعد مخالفت با عامه است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با اخبار عامه است. هر دو مع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ارها وجود دارند. </w:t>
      </w:r>
    </w:p>
    <w:p w:rsidR="00301523" w:rsidRPr="00831653" w:rsidRDefault="00301523" w:rsidP="00301523">
      <w:pPr>
        <w:rPr>
          <w:rFonts w:cs="Zar"/>
          <w:rtl/>
        </w:rPr>
      </w:pPr>
      <w:r w:rsidRPr="00831653">
        <w:rPr>
          <w:rFonts w:cs="Zar" w:hint="cs"/>
          <w:rtl/>
        </w:rPr>
        <w:t>اما عند التزاحم کدام مقدم هست؟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ما روشن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ست. که اگر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جا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جور شد،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خبر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مخالف اخبار عامه است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خبر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گه مخالف با ...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ضش و معارضش مخالف با اقوال عامه است.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چه کار کرد؟ به حسب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ز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روشن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به حسب تزاحم هم که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چه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هستند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ما روشن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موارد قهراً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که 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از مرجحات را نم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اعمال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و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تساقط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‌کند اگر مرجحات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گه‌ا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کار نباشد. که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گه. ما دو تا مرجح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شتر قائل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و اما شهرت هم محل اشکال بود.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بحث پا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افت. </w:t>
      </w:r>
    </w:p>
    <w:p w:rsidR="00301523" w:rsidRPr="00831653" w:rsidRDefault="00301523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بحث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در ذ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اخبار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 آ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اخبار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مخصوص متعارض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مستقر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هست که تعارض‌شان مستقر باشد؟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نه در موارد تعارض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مستقر که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هم هست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دو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مختلف آن جا هم اخبار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ح جا دارد. مثلاً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عام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م و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خاص، مثلاً‌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که: «حرم الربا»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ت است.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که دلالت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‌کند بر حرمت ربا مطلقا.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حرام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ربا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ولد و والد. خب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دو تا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ات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تعارض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مستقر بدو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دارند. آن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 همه رباها حرام است،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هم ربا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ولد و والد است.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دارد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ربا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ولد و والد اشکال ندارد. </w:t>
      </w:r>
    </w:p>
    <w:p w:rsidR="00301523" w:rsidRPr="00831653" w:rsidRDefault="00301523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اگر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اخبار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جا، جا دارد.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را مقدم بدار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م؟ آن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حرّم الربا مطلقا. چون موافق قرآن است. و قهراً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آن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لا ربا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الولد و والد بگذار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کنار و آن را مخصص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عموم قرار نده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مال عام و خاصش. در مطلق و مق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هم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 است، در جاها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هم حاکم و محکوم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جور است. و ... بق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موارد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. </w:t>
      </w:r>
      <w:r w:rsidR="00011EB2" w:rsidRPr="00831653">
        <w:rPr>
          <w:rFonts w:cs="Zar" w:hint="cs"/>
          <w:rtl/>
        </w:rPr>
        <w:t>پس ا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>ن بحث هم خ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 xml:space="preserve"> بحث مهم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 xml:space="preserve"> است. 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 xml:space="preserve"> اصلاً مس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>ر فقاهت و مس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>ر استنباط را تغ</w:t>
      </w:r>
      <w:r w:rsidR="00AA4742" w:rsidRPr="00831653">
        <w:rPr>
          <w:rFonts w:cs="Zar" w:hint="cs"/>
          <w:rtl/>
        </w:rPr>
        <w:t>يي</w:t>
      </w:r>
      <w:r w:rsidR="00011EB2" w:rsidRPr="00831653">
        <w:rPr>
          <w:rFonts w:cs="Zar" w:hint="cs"/>
          <w:rtl/>
        </w:rPr>
        <w:t>ر م</w:t>
      </w:r>
      <w:r w:rsidR="00AA4742" w:rsidRPr="00831653">
        <w:rPr>
          <w:rFonts w:cs="Zar" w:hint="cs"/>
          <w:rtl/>
        </w:rPr>
        <w:t>ي</w:t>
      </w:r>
      <w:r w:rsidR="00011EB2" w:rsidRPr="00831653">
        <w:rPr>
          <w:rFonts w:cs="Zar" w:hint="cs"/>
          <w:rtl/>
        </w:rPr>
        <w:t xml:space="preserve">‌دهد. </w:t>
      </w:r>
    </w:p>
    <w:p w:rsidR="00011EB2" w:rsidRPr="00831653" w:rsidRDefault="00011EB2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بزرگان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مثل 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 طوس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رضوان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قائل شدند که مرجحات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هم جار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در استبصار، در مقدمه استبصار و در عدة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مطلب را دارند که 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 اعظم در رسائل عبار</w:t>
      </w:r>
      <w:r w:rsidR="00B76052" w:rsidRPr="00831653">
        <w:rPr>
          <w:rFonts w:cs="Zar" w:hint="cs"/>
          <w:rtl/>
        </w:rPr>
        <w:t>ات 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شان را به تفص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ل نقل فرمود. مرحوم آقا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 </w:t>
      </w:r>
      <w:r w:rsidR="00B76052" w:rsidRPr="00831653">
        <w:rPr>
          <w:rFonts w:cs="Zar" w:hint="cs"/>
          <w:rtl/>
        </w:rPr>
        <w:lastRenderedPageBreak/>
        <w:t>آخوند در کفا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ه هم مالَ ال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ه. اگر چه 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شان اصل ترج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ح را مستحب م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‌داند حت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 در متعارض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ن. اما 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ن مستحب را م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د 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ن جا هم جا دارد. ما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ل است که بگو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د در تعارض غ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ر مستقر هم جا دارد. و راه دارد. فق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ه م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‌تواند 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ن کار را بکند. بلکه مستحب است 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ن کار را بکند. 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 الان هم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ن فق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ه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 که روا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ت د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د که حرّم الربا، 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 لا ربا ب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>ن الولد و الوالد مستحب است که به حرّم الربا فتوا بدهد. و استثناء نکند. چرا؟ برا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="00B76052" w:rsidRPr="00831653">
        <w:rPr>
          <w:rFonts w:cs="Zar" w:hint="cs"/>
          <w:rtl/>
        </w:rPr>
        <w:t xml:space="preserve">ن که آن موافق کتاب است. </w:t>
      </w:r>
    </w:p>
    <w:p w:rsidR="00B76052" w:rsidRPr="00831653" w:rsidRDefault="00B76052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مال ال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ه، اما دغدغه دارد در کفا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ه. اللهم إن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قال دارد. بعد از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تقو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ت کرده اللهم الا إن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قال دارد. اما إخطاره محقق حائر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آقا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آش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خ عبدالکر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حائر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رضوان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الدرر.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شان اخطارَ که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باب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در تعارض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رمستقر هم جر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ان دارد. و خب 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مس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فقاهت عوض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 طبق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مرقومات. نه جر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ان دارد، مستحب است.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لازم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‌دانند عمل به مرجحات را در جا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که حوزه او هستش.</w:t>
      </w:r>
    </w:p>
    <w:p w:rsidR="00B76052" w:rsidRPr="00831653" w:rsidRDefault="00B76052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خب حالا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ادله طرف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را ملاحظه بکن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بب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که حق در مقام با کدام طا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فه است. </w:t>
      </w:r>
    </w:p>
    <w:p w:rsidR="00B76052" w:rsidRPr="00831653" w:rsidRDefault="00B76052" w:rsidP="00F36890">
      <w:pPr>
        <w:rPr>
          <w:rFonts w:cs="Zar"/>
          <w:rtl/>
        </w:rPr>
      </w:pPr>
      <w:r w:rsidRPr="00831653">
        <w:rPr>
          <w:rFonts w:cs="Zar" w:hint="cs"/>
          <w:rtl/>
        </w:rPr>
        <w:t>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قول به جر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ان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اخبار و شمول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اخبار موارد تعارض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رمستقر به دو وجه استدلال شده:</w:t>
      </w:r>
    </w:p>
    <w:p w:rsidR="00B76052" w:rsidRPr="00831653" w:rsidRDefault="00B76052" w:rsidP="00F36890">
      <w:pPr>
        <w:rPr>
          <w:rFonts w:cs="Zar"/>
          <w:rtl/>
        </w:rPr>
      </w:pPr>
      <w:r w:rsidRPr="00831653">
        <w:rPr>
          <w:rFonts w:cs="Zar" w:hint="cs"/>
          <w:rtl/>
        </w:rPr>
        <w:t>وجه اول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که عناو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در ادله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اخذ شده و موضوع 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قرار داده شده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عناو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ن، عناو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شامل موارد تعارض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رمستقر هم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مثلاً هم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ث‌ها که امروز خواند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«حد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ثان مختلفان» 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عنوان، عنوان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شامل عام و خاص هم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عام و خاص هم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ثان مختلفان هستند. مطلق و مق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ثان مختلفان هستند. و به توض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محقق حائر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درر افاده فرموده، فرموده که: تارةً ما قائل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که مخصص منفصل، مق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منفصل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قرائن منفصله حکم‌شان حکم قرائن متصله است که هادم ظهور است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 بهتر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که مانع انعقاد ظهور است در عموم و اطلاق. تارةً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و تارةً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نه چون منفصل است، مانع از انعقاد ظهور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ست. </w:t>
      </w:r>
      <w:r w:rsidR="009C5840" w:rsidRPr="00831653">
        <w:rPr>
          <w:rFonts w:cs="Zar" w:hint="cs"/>
          <w:rtl/>
        </w:rPr>
        <w:t xml:space="preserve">بلکه 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ک ظهور مطلق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، عموم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در آن جا درست م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‌شود ا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ن منفصلاً دارد تخص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ص م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‌خواهد بزند. 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حکم خلاف آن را در 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ک مورد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‌آورد. 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ا به نحو حکومت 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ک جور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تفس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ر م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‌کند ول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برخلاف آن ظهور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که آن جا منعقد شده. خب همان طور که در محل خودش گفته شده حق ثان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است. قرائن منفصله مانع از انعقاد ظهور ن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ستند و اگر کس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 بخواهد بگو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 xml:space="preserve">د مانع انعقاد ظهور است </w:t>
      </w:r>
      <w:r w:rsidR="00AA4742" w:rsidRPr="00831653">
        <w:rPr>
          <w:rFonts w:cs="Zar" w:hint="cs"/>
          <w:rtl/>
        </w:rPr>
        <w:t>ي</w:t>
      </w:r>
      <w:r w:rsidR="009C5840" w:rsidRPr="00831653">
        <w:rPr>
          <w:rFonts w:cs="Zar" w:hint="cs"/>
          <w:rtl/>
        </w:rPr>
        <w:t>کذ</w:t>
      </w:r>
      <w:r w:rsidR="00D5489A" w:rsidRPr="00831653">
        <w:rPr>
          <w:rFonts w:cs="Zar" w:hint="cs"/>
          <w:rtl/>
        </w:rPr>
        <w:t>ّ</w:t>
      </w:r>
      <w:r w:rsidR="009C5840" w:rsidRPr="00831653">
        <w:rPr>
          <w:rFonts w:cs="Zar" w:hint="cs"/>
          <w:rtl/>
        </w:rPr>
        <w:t>به الوجدان.</w:t>
      </w:r>
    </w:p>
    <w:p w:rsidR="00D5489A" w:rsidRPr="00831653" w:rsidRDefault="00D5489A" w:rsidP="00D5489A">
      <w:pPr>
        <w:rPr>
          <w:rFonts w:cs="Zar"/>
          <w:rtl/>
        </w:rPr>
      </w:pPr>
      <w:r w:rsidRPr="00831653">
        <w:rPr>
          <w:rFonts w:cs="Zar" w:hint="cs"/>
          <w:rtl/>
        </w:rPr>
        <w:t>پس بنابرا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ظهور منعقد شد پس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ظهور منعقد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همه رباها حرام است حت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ولد و والد.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دارد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حرام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 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دو تا حرف با هم ناسازگارند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گه. پس حد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ثان مختلفان صادق است. و هکذا بق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موارد. هذا اولاً.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در استدلال اول.</w:t>
      </w:r>
    </w:p>
    <w:p w:rsidR="00D5489A" w:rsidRPr="00831653" w:rsidRDefault="00D5489A" w:rsidP="00D5489A">
      <w:pPr>
        <w:rPr>
          <w:rFonts w:cs="Zar"/>
          <w:rtl/>
        </w:rPr>
      </w:pPr>
      <w:r w:rsidRPr="00831653">
        <w:rPr>
          <w:rFonts w:cs="Zar" w:hint="cs"/>
          <w:rtl/>
        </w:rPr>
        <w:t>پس عناو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مأخوذه در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به عنوان موضوع همه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موارد تعارض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مستقر صادق هستند کما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در آن موارد البته آن جا أجل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جل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است. آن جا که تعارض مستقر است آن شمول أجل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است. آن جا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که نه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رمستقر است جلّ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است. 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بالاخره هر دو را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استدلال اول.</w:t>
      </w:r>
    </w:p>
    <w:p w:rsidR="00D5489A" w:rsidRPr="00831653" w:rsidRDefault="00D5489A" w:rsidP="00D5489A">
      <w:pPr>
        <w:rPr>
          <w:rFonts w:cs="Zar"/>
          <w:rtl/>
        </w:rPr>
      </w:pPr>
      <w:r w:rsidRPr="00831653">
        <w:rPr>
          <w:rFonts w:cs="Zar" w:hint="cs"/>
          <w:rtl/>
        </w:rPr>
        <w:lastRenderedPageBreak/>
        <w:t>استدلال دوم...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استدلال اول را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ج است. تو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کتب ذکر شده. تو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کفا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و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کفا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و در رسائل و همه جا آن اول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همه جا ذکر شده.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دوم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اختص به محقق حائر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؟؟؟ به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دو تا ؟؟</w:t>
      </w:r>
    </w:p>
    <w:p w:rsidR="00D5489A" w:rsidRPr="00831653" w:rsidRDefault="00D5489A" w:rsidP="00D5489A">
      <w:pPr>
        <w:rPr>
          <w:rFonts w:cs="Zar"/>
          <w:rtl/>
        </w:rPr>
      </w:pPr>
      <w:r w:rsidRPr="00831653">
        <w:rPr>
          <w:rFonts w:cs="Zar" w:hint="cs"/>
          <w:rtl/>
        </w:rPr>
        <w:t>فرموده: در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بعض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‌ها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ش اصلاً مورد سؤال سائل جا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است که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دارد. در 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حال با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مورد جا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است که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 هم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کردند به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مخالف، هم راو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کرده، هم همان جا در 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حال امام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السلام فرموده «إذاً فتخ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ر» که خب فرق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اخبار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ح و تخ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ر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اگر بناست شامل بشود همه‌اش را شامل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چون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ن‌ها اخبار تخ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ر هم در ذ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اخبار ترج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ح است.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اول مرجحات را گفته بعد گفته فإذاً فتخ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ر. پس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ل، دل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قو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‌تر از دل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ل قبل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‌شود. که اصلاً جا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که فرض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 دو تا خبر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راو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نام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‌برد، دو تا خبر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 که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دارد. در ع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حال هم راو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کرده از آن‌ها به خبر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مختلف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هم امام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السلام به حسب آن نقل‌ها تعب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فرموده و هم در آن مورد نفرموده بابا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که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دارد. چه حرف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؟؟؟‌ فرمودند إذاً فتخ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ر. همان حرف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که در متعارض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مستقر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همان جا هم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را فرموده. حالا آن دو تا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که قبلاً ما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ات را بحث 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 مفصلاً سنداً و دلالةً بحث کرد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م.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به طور فقط اختصار عرض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م.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حم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است. حم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ت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استفتا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شده از خدمت حضرت سلام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ه که عرض شده </w:t>
      </w:r>
    </w:p>
    <w:p w:rsidR="007734D4" w:rsidRPr="00831653" w:rsidRDefault="007734D4" w:rsidP="00D5489A">
      <w:pPr>
        <w:rPr>
          <w:rFonts w:cs="Zar"/>
          <w:rtl/>
        </w:rPr>
      </w:pPr>
      <w:r w:rsidRPr="00831653">
        <w:rPr>
          <w:rFonts w:cs="Zar"/>
          <w:rtl/>
        </w:rPr>
        <w:t>حَدِيثَانِ</w:t>
      </w:r>
      <w:r w:rsidRPr="00831653">
        <w:rPr>
          <w:rFonts w:cs="Zar" w:hint="cs"/>
          <w:rtl/>
        </w:rPr>
        <w:t>....</w:t>
      </w:r>
      <w:r w:rsidRPr="00831653">
        <w:rPr>
          <w:rStyle w:val="FootnoteReference"/>
          <w:rFonts w:cs="Zar"/>
          <w:rtl/>
        </w:rPr>
        <w:footnoteReference w:id="4"/>
      </w:r>
    </w:p>
    <w:p w:rsidR="007734D4" w:rsidRPr="00831653" w:rsidRDefault="007734D4" w:rsidP="007734D4">
      <w:pPr>
        <w:rPr>
          <w:rFonts w:cs="Zar"/>
          <w:rtl/>
        </w:rPr>
      </w:pPr>
      <w:r w:rsidRPr="00831653">
        <w:rPr>
          <w:rFonts w:cs="Zar" w:hint="cs"/>
          <w:rtl/>
        </w:rPr>
        <w:t>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م. </w:t>
      </w:r>
      <w:r w:rsidRPr="00831653">
        <w:rPr>
          <w:rFonts w:cs="Zar"/>
          <w:rtl/>
        </w:rPr>
        <w:t xml:space="preserve"> أَمَّا أَحَدُهُمَا</w:t>
      </w:r>
      <w:r w:rsidRPr="00831653">
        <w:rPr>
          <w:rFonts w:cs="Zar" w:hint="cs"/>
          <w:rtl/>
        </w:rPr>
        <w:t xml:space="preserve">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است:</w:t>
      </w:r>
    </w:p>
    <w:p w:rsidR="007734D4" w:rsidRPr="00831653" w:rsidRDefault="007734D4" w:rsidP="007734D4">
      <w:pPr>
        <w:rPr>
          <w:rFonts w:cs="Zar"/>
          <w:rtl/>
        </w:rPr>
      </w:pPr>
      <w:r w:rsidRPr="00831653">
        <w:rPr>
          <w:rFonts w:cs="Zar" w:hint="cs"/>
          <w:rtl/>
        </w:rPr>
        <w:t>«</w:t>
      </w:r>
      <w:r w:rsidRPr="00831653">
        <w:rPr>
          <w:rFonts w:cs="Zar"/>
          <w:rtl/>
        </w:rPr>
        <w:t>فَإِذَا انْتَقَلَ مِنْ حَالَةٍ إِلَى أُخْرَى فَعَلَيْهِ التَّكْبِيرُ</w:t>
      </w:r>
      <w:r w:rsidRPr="00831653">
        <w:rPr>
          <w:rFonts w:cs="Zar" w:hint="cs"/>
          <w:rtl/>
        </w:rPr>
        <w:t>....»</w:t>
      </w:r>
    </w:p>
    <w:p w:rsidR="007734D4" w:rsidRPr="00831653" w:rsidRDefault="00AA4742" w:rsidP="007734D4">
      <w:pPr>
        <w:rPr>
          <w:rFonts w:cs="Zar"/>
          <w:rtl/>
        </w:rPr>
      </w:pP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ک روا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ت دار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م که وقت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 xml:space="preserve"> مصلّ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 xml:space="preserve"> از حالت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 xml:space="preserve"> به حالت د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گه منتقل م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‌شود فعل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ه التکب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ر. م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‌خواهد برود رکوع تکب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ر بگو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د،‌ از رکوع بلند شد م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‌خواهد برود سجده تکب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ر بگو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د. که بعض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 xml:space="preserve"> از فقها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 xml:space="preserve"> معاصر ا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ن را واجب م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‌دانند احت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اط واجب م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‌کردند که از رکوع که بلند شد م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‌خواهد برود سجده تکب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ر را بگو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>د. و هکذا بق</w:t>
      </w:r>
      <w:r w:rsidRPr="00831653">
        <w:rPr>
          <w:rFonts w:cs="Zar" w:hint="cs"/>
          <w:rtl/>
        </w:rPr>
        <w:t>ي</w:t>
      </w:r>
      <w:r w:rsidR="007734D4" w:rsidRPr="00831653">
        <w:rPr>
          <w:rFonts w:cs="Zar" w:hint="cs"/>
          <w:rtl/>
        </w:rPr>
        <w:t xml:space="preserve">ه. </w:t>
      </w:r>
    </w:p>
    <w:p w:rsidR="007734D4" w:rsidRPr="00831653" w:rsidRDefault="007734D4" w:rsidP="007734D4">
      <w:pPr>
        <w:rPr>
          <w:rFonts w:cs="Zar"/>
          <w:rtl/>
        </w:rPr>
      </w:pPr>
      <w:r w:rsidRPr="00831653">
        <w:rPr>
          <w:rFonts w:cs="Zar" w:hint="cs"/>
          <w:rtl/>
        </w:rPr>
        <w:t>«</w:t>
      </w:r>
      <w:r w:rsidRPr="00831653">
        <w:rPr>
          <w:rFonts w:cs="Zar"/>
          <w:rtl/>
        </w:rPr>
        <w:t>وَ أَمَّا الْآخَرُ فَإِنَّهُ رُوِيَ أَنَّهُ إِذَا رَفَعَ رَأْسَهُ مِنَ السَّجْدَةِ الثَّانِيَةِ وَ كَبَّرَ ثُمَّ جَلَسَ ثُمَّ قَامَ فَلَيْسَ عَلَيْهِ فِي الْقِيَامِ بَعْدَ الْقُعُودِ تَكْبِيرٌ</w:t>
      </w:r>
      <w:r w:rsidRPr="00831653">
        <w:rPr>
          <w:rFonts w:cs="Zar" w:hint="cs"/>
          <w:rtl/>
        </w:rPr>
        <w:t>...»</w:t>
      </w:r>
    </w:p>
    <w:p w:rsidR="007734D4" w:rsidRPr="00831653" w:rsidRDefault="007734D4" w:rsidP="007734D4">
      <w:pPr>
        <w:rPr>
          <w:rFonts w:cs="Zar"/>
          <w:rtl/>
        </w:rPr>
      </w:pPr>
      <w:r w:rsidRPr="00831653">
        <w:rPr>
          <w:rFonts w:cs="Zar" w:hint="cs"/>
          <w:rtl/>
        </w:rPr>
        <w:t>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وقت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‌خواه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بلند بشو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تکب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ست. 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منافات با آن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دارد. آن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‌گفت که از هر حالت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هر حالت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‌رو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تکب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بگو.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حالتش را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تکب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نگو. 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دو تا جمع‌شان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ندارند. خب آن مطلق عام است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خاص است. تخص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ص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بزنند.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جا امام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ه السلام فرمود: أمر بالتخ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بقوله 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آخر الخبر:</w:t>
      </w:r>
    </w:p>
    <w:p w:rsidR="00D5489A" w:rsidRPr="00831653" w:rsidRDefault="007734D4" w:rsidP="007734D4">
      <w:pPr>
        <w:rPr>
          <w:rFonts w:cs="Zar"/>
          <w:rtl/>
        </w:rPr>
      </w:pPr>
      <w:r w:rsidRPr="00831653">
        <w:rPr>
          <w:rFonts w:cs="Zar" w:hint="cs"/>
          <w:rtl/>
        </w:rPr>
        <w:t>«</w:t>
      </w:r>
      <w:r w:rsidRPr="00831653">
        <w:rPr>
          <w:rFonts w:cs="Zar"/>
          <w:rtl/>
        </w:rPr>
        <w:t>وَ بِأَيِّهِمَا أَخَذْتَ مِنْ بَابِ التَّسْلِيمِ كَانَ صَوَاباً.</w:t>
      </w:r>
      <w:r w:rsidRPr="00831653">
        <w:rPr>
          <w:rFonts w:cs="Zar" w:hint="cs"/>
          <w:rtl/>
        </w:rPr>
        <w:t>»</w:t>
      </w:r>
    </w:p>
    <w:p w:rsidR="007734D4" w:rsidRPr="00831653" w:rsidRDefault="007734D4" w:rsidP="007734D4">
      <w:pPr>
        <w:rPr>
          <w:rFonts w:cs="Zar"/>
          <w:rtl/>
        </w:rPr>
      </w:pPr>
      <w:r w:rsidRPr="00831653">
        <w:rPr>
          <w:rFonts w:cs="Zar" w:hint="cs"/>
          <w:rtl/>
        </w:rPr>
        <w:t>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آقا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حائر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با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موردش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دارد، تعارض غ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رمستقر است امام نفرمود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جمع عرف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دارد تو ... خب تخص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ص بزن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‌فرما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د: بأ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هما اخذت.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در هم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‌خواه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بلند شو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تکب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اخذاً به آن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مطلق.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ترک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أخذاً به آن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گر. و حال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که طبق روال معروف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د </w:t>
      </w:r>
      <w:r w:rsidRPr="00831653">
        <w:rPr>
          <w:rFonts w:cs="Zar" w:hint="cs"/>
          <w:rtl/>
        </w:rPr>
        <w:lastRenderedPageBreak/>
        <w:t>چه کار کرد؟ با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م حق ندار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اگر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تشر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 است. مگر ذکر مطلق بخواه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. اگر تخص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ص زد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م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آن مطلق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مورد اراده نشده از آن. پس مبنا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تخص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ص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حق ندار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. اگر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 xml:space="preserve"> به عنوان استحباب تشر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ع است. اما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‌گو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د إذاً فتخ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ر.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آن عموم اخذ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عنوان استحباب بگو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.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‌توان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به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ن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اخذ کن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نگو</w:t>
      </w:r>
      <w:r w:rsidR="00AA4742" w:rsidRPr="00831653">
        <w:rPr>
          <w:rFonts w:cs="Zar" w:hint="cs"/>
          <w:rtl/>
        </w:rPr>
        <w:t>يي</w:t>
      </w:r>
      <w:r w:rsidRPr="00831653">
        <w:rPr>
          <w:rFonts w:cs="Zar" w:hint="cs"/>
          <w:rtl/>
        </w:rPr>
        <w:t>. خب 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ن 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ک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ت، روا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ت دوم را هم م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‌ترسم د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گه آقا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>ان درس داشته باشند وقت گذشت. و صل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الله عل</w:t>
      </w:r>
      <w:r w:rsidR="00AA4742" w:rsidRPr="00831653">
        <w:rPr>
          <w:rFonts w:cs="Zar" w:hint="cs"/>
          <w:rtl/>
        </w:rPr>
        <w:t>ي</w:t>
      </w:r>
      <w:r w:rsidRPr="00831653">
        <w:rPr>
          <w:rFonts w:cs="Zar" w:hint="cs"/>
          <w:rtl/>
        </w:rPr>
        <w:t xml:space="preserve"> محمد..</w:t>
      </w:r>
    </w:p>
    <w:p w:rsidR="00D5489A" w:rsidRPr="00831653" w:rsidRDefault="007734D4" w:rsidP="007734D4">
      <w:pPr>
        <w:rPr>
          <w:rFonts w:cs="Zar"/>
          <w:b/>
          <w:bCs/>
          <w:rtl/>
        </w:rPr>
      </w:pPr>
      <w:r w:rsidRPr="00831653">
        <w:rPr>
          <w:rFonts w:cs="Zar" w:hint="cs"/>
          <w:b/>
          <w:bCs/>
          <w:rtl/>
        </w:rPr>
        <w:t>پا</w:t>
      </w:r>
      <w:r w:rsidR="00AA4742" w:rsidRPr="00831653">
        <w:rPr>
          <w:rFonts w:cs="Zar" w:hint="cs"/>
          <w:b/>
          <w:bCs/>
          <w:rtl/>
        </w:rPr>
        <w:t>ي</w:t>
      </w:r>
      <w:r w:rsidRPr="00831653">
        <w:rPr>
          <w:rFonts w:cs="Zar" w:hint="cs"/>
          <w:b/>
          <w:bCs/>
          <w:rtl/>
        </w:rPr>
        <w:t>ان جلسه.</w:t>
      </w:r>
    </w:p>
    <w:p w:rsidR="00B76052" w:rsidRPr="00831653" w:rsidRDefault="00B76052" w:rsidP="00F36890">
      <w:pPr>
        <w:rPr>
          <w:rFonts w:cs="Zar"/>
          <w:rtl/>
        </w:rPr>
      </w:pPr>
    </w:p>
    <w:p w:rsidR="00301523" w:rsidRPr="00831653" w:rsidRDefault="00301523" w:rsidP="00F36890">
      <w:pPr>
        <w:rPr>
          <w:rFonts w:cs="Zar"/>
          <w:rtl/>
        </w:rPr>
      </w:pPr>
    </w:p>
    <w:p w:rsidR="00301523" w:rsidRPr="00831653" w:rsidRDefault="00301523" w:rsidP="00F36890">
      <w:pPr>
        <w:rPr>
          <w:rFonts w:cs="Zar"/>
          <w:rtl/>
        </w:rPr>
      </w:pPr>
    </w:p>
    <w:p w:rsidR="007464DF" w:rsidRPr="00831653" w:rsidRDefault="007464DF">
      <w:pPr>
        <w:rPr>
          <w:rFonts w:cs="Zar"/>
          <w:rtl/>
        </w:rPr>
      </w:pPr>
    </w:p>
    <w:sectPr w:rsidR="007464DF" w:rsidRPr="00831653" w:rsidSect="00A11FC1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42" w:rsidRDefault="00E16B42" w:rsidP="00074B18">
      <w:r>
        <w:separator/>
      </w:r>
    </w:p>
  </w:endnote>
  <w:endnote w:type="continuationSeparator" w:id="0">
    <w:p w:rsidR="00E16B42" w:rsidRDefault="00E16B42" w:rsidP="0007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415934"/>
      <w:docPartObj>
        <w:docPartGallery w:val="Page Numbers (Bottom of Page)"/>
        <w:docPartUnique/>
      </w:docPartObj>
    </w:sdtPr>
    <w:sdtEndPr/>
    <w:sdtContent>
      <w:p w:rsidR="00D5489A" w:rsidRDefault="005409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53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D5489A" w:rsidRDefault="00D54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42" w:rsidRDefault="00E16B42" w:rsidP="00074B18">
      <w:r>
        <w:separator/>
      </w:r>
    </w:p>
  </w:footnote>
  <w:footnote w:type="continuationSeparator" w:id="0">
    <w:p w:rsidR="00E16B42" w:rsidRDefault="00E16B42" w:rsidP="00074B18">
      <w:r>
        <w:continuationSeparator/>
      </w:r>
    </w:p>
  </w:footnote>
  <w:footnote w:id="1">
    <w:p w:rsidR="00D5489A" w:rsidRDefault="00D5489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 بحار الانوار، ج 2، ص 235.</w:t>
      </w:r>
    </w:p>
  </w:footnote>
  <w:footnote w:id="2">
    <w:p w:rsidR="00D5489A" w:rsidRDefault="00D5489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 بحوث ف</w:t>
      </w:r>
      <w:r w:rsidR="00AA4742">
        <w:rPr>
          <w:rFonts w:hint="cs"/>
          <w:rtl/>
        </w:rPr>
        <w:t>ي</w:t>
      </w:r>
      <w:r>
        <w:rPr>
          <w:rFonts w:hint="cs"/>
          <w:rtl/>
        </w:rPr>
        <w:t xml:space="preserve"> علم الاصول، ج 7، ص 358.</w:t>
      </w:r>
    </w:p>
  </w:footnote>
  <w:footnote w:id="3">
    <w:p w:rsidR="00D5489A" w:rsidRDefault="00D5489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 بحار الانوار، ج 2، ص 235.</w:t>
      </w:r>
    </w:p>
  </w:footnote>
  <w:footnote w:id="4">
    <w:p w:rsidR="007734D4" w:rsidRDefault="007734D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.وسائل الش</w:t>
      </w:r>
      <w:r w:rsidR="00AA4742">
        <w:rPr>
          <w:rFonts w:hint="cs"/>
          <w:rtl/>
        </w:rPr>
        <w:t>ي</w:t>
      </w:r>
      <w:r>
        <w:rPr>
          <w:rFonts w:hint="cs"/>
          <w:rtl/>
        </w:rPr>
        <w:t>عه، ج 27، ص 121.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9A" w:rsidRDefault="00D5489A" w:rsidP="00E76396">
    <w:pPr>
      <w:pStyle w:val="Header"/>
    </w:pPr>
    <w:r>
      <w:rPr>
        <w:rFonts w:hint="cs"/>
        <w:b/>
        <w:bCs/>
        <w:rtl/>
      </w:rPr>
      <w:t xml:space="preserve">جلسه 58 </w:t>
    </w:r>
    <w:r w:rsidRPr="00375F0C">
      <w:rPr>
        <w:rFonts w:hint="cs"/>
        <w:b/>
        <w:bCs/>
        <w:rtl/>
      </w:rPr>
      <w:t>اصول</w:t>
    </w:r>
    <w:r w:rsidRPr="00375F0C">
      <w:rPr>
        <w:b/>
        <w:bCs/>
      </w:rPr>
      <w:ptab w:relativeTo="margin" w:alignment="center" w:leader="none"/>
    </w:r>
    <w:r>
      <w:rPr>
        <w:rFonts w:hint="cs"/>
        <w:b/>
        <w:bCs/>
        <w:rtl/>
      </w:rPr>
      <w:t>استاد شب‌زنده‌دار</w:t>
    </w:r>
    <w:r w:rsidRPr="00375F0C">
      <w:rPr>
        <w:b/>
        <w:bCs/>
      </w:rPr>
      <w:ptab w:relativeTo="margin" w:alignment="right" w:leader="none"/>
    </w:r>
    <w:r>
      <w:rPr>
        <w:rFonts w:hint="cs"/>
        <w:rtl/>
      </w:rPr>
      <w:t>28/11/92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FE1"/>
    <w:rsid w:val="000017FF"/>
    <w:rsid w:val="00005235"/>
    <w:rsid w:val="00011EB2"/>
    <w:rsid w:val="0001747F"/>
    <w:rsid w:val="000379C3"/>
    <w:rsid w:val="0004543C"/>
    <w:rsid w:val="00051736"/>
    <w:rsid w:val="000676C0"/>
    <w:rsid w:val="00074B18"/>
    <w:rsid w:val="000C3C92"/>
    <w:rsid w:val="000E0AF7"/>
    <w:rsid w:val="000F416C"/>
    <w:rsid w:val="001057C7"/>
    <w:rsid w:val="001673CB"/>
    <w:rsid w:val="001705DE"/>
    <w:rsid w:val="00193F2E"/>
    <w:rsid w:val="001B0E70"/>
    <w:rsid w:val="001E3E30"/>
    <w:rsid w:val="001E7863"/>
    <w:rsid w:val="001F2EFA"/>
    <w:rsid w:val="00203053"/>
    <w:rsid w:val="00232203"/>
    <w:rsid w:val="00246DF7"/>
    <w:rsid w:val="002661D7"/>
    <w:rsid w:val="00275594"/>
    <w:rsid w:val="00285829"/>
    <w:rsid w:val="0029771E"/>
    <w:rsid w:val="002A11D4"/>
    <w:rsid w:val="002E6F3B"/>
    <w:rsid w:val="00301523"/>
    <w:rsid w:val="00302D9F"/>
    <w:rsid w:val="00333CA5"/>
    <w:rsid w:val="00375F0C"/>
    <w:rsid w:val="00391B3E"/>
    <w:rsid w:val="003A3811"/>
    <w:rsid w:val="003A4B99"/>
    <w:rsid w:val="003A5DA7"/>
    <w:rsid w:val="003B1180"/>
    <w:rsid w:val="003B4128"/>
    <w:rsid w:val="003B7932"/>
    <w:rsid w:val="00437B37"/>
    <w:rsid w:val="00474638"/>
    <w:rsid w:val="00475958"/>
    <w:rsid w:val="004D1606"/>
    <w:rsid w:val="004D3B1C"/>
    <w:rsid w:val="004F3FE1"/>
    <w:rsid w:val="0050548C"/>
    <w:rsid w:val="0051723D"/>
    <w:rsid w:val="005409EC"/>
    <w:rsid w:val="00564228"/>
    <w:rsid w:val="00567CBA"/>
    <w:rsid w:val="005A097D"/>
    <w:rsid w:val="005B1106"/>
    <w:rsid w:val="005E6BC4"/>
    <w:rsid w:val="005F2334"/>
    <w:rsid w:val="006057B4"/>
    <w:rsid w:val="00610B10"/>
    <w:rsid w:val="00621052"/>
    <w:rsid w:val="006317FB"/>
    <w:rsid w:val="006534FF"/>
    <w:rsid w:val="006A30B1"/>
    <w:rsid w:val="006E7FE0"/>
    <w:rsid w:val="006F05BD"/>
    <w:rsid w:val="006F4A96"/>
    <w:rsid w:val="00727910"/>
    <w:rsid w:val="007464DF"/>
    <w:rsid w:val="00757DB4"/>
    <w:rsid w:val="00762C17"/>
    <w:rsid w:val="00767448"/>
    <w:rsid w:val="007734D4"/>
    <w:rsid w:val="00775D09"/>
    <w:rsid w:val="00783584"/>
    <w:rsid w:val="00792283"/>
    <w:rsid w:val="0079426E"/>
    <w:rsid w:val="00797432"/>
    <w:rsid w:val="007C496E"/>
    <w:rsid w:val="007E135F"/>
    <w:rsid w:val="008059AC"/>
    <w:rsid w:val="00831653"/>
    <w:rsid w:val="00837252"/>
    <w:rsid w:val="008568F6"/>
    <w:rsid w:val="00871879"/>
    <w:rsid w:val="00880399"/>
    <w:rsid w:val="008A3B9F"/>
    <w:rsid w:val="008E55E6"/>
    <w:rsid w:val="009038DA"/>
    <w:rsid w:val="00904FF7"/>
    <w:rsid w:val="009103D2"/>
    <w:rsid w:val="0091273D"/>
    <w:rsid w:val="00941C6B"/>
    <w:rsid w:val="00951AA9"/>
    <w:rsid w:val="0098702C"/>
    <w:rsid w:val="009B5992"/>
    <w:rsid w:val="009C5840"/>
    <w:rsid w:val="00A00089"/>
    <w:rsid w:val="00A11FC1"/>
    <w:rsid w:val="00A834A4"/>
    <w:rsid w:val="00A87894"/>
    <w:rsid w:val="00A910E4"/>
    <w:rsid w:val="00A97DCE"/>
    <w:rsid w:val="00AA3E3D"/>
    <w:rsid w:val="00AA4742"/>
    <w:rsid w:val="00B158A2"/>
    <w:rsid w:val="00B35D49"/>
    <w:rsid w:val="00B446AC"/>
    <w:rsid w:val="00B76052"/>
    <w:rsid w:val="00B87115"/>
    <w:rsid w:val="00BE6CA6"/>
    <w:rsid w:val="00C13032"/>
    <w:rsid w:val="00C3781C"/>
    <w:rsid w:val="00C43EB2"/>
    <w:rsid w:val="00C575A4"/>
    <w:rsid w:val="00C77817"/>
    <w:rsid w:val="00CB180A"/>
    <w:rsid w:val="00CC34EE"/>
    <w:rsid w:val="00CC6C1C"/>
    <w:rsid w:val="00CC70A6"/>
    <w:rsid w:val="00CE2500"/>
    <w:rsid w:val="00CF48CF"/>
    <w:rsid w:val="00D026B7"/>
    <w:rsid w:val="00D06C74"/>
    <w:rsid w:val="00D36B73"/>
    <w:rsid w:val="00D4092D"/>
    <w:rsid w:val="00D5489A"/>
    <w:rsid w:val="00D60530"/>
    <w:rsid w:val="00D64893"/>
    <w:rsid w:val="00D82F35"/>
    <w:rsid w:val="00DA02D1"/>
    <w:rsid w:val="00DA1B1D"/>
    <w:rsid w:val="00DA259B"/>
    <w:rsid w:val="00DB2A70"/>
    <w:rsid w:val="00DB70EC"/>
    <w:rsid w:val="00DC0307"/>
    <w:rsid w:val="00DD0E86"/>
    <w:rsid w:val="00DF0556"/>
    <w:rsid w:val="00E16B42"/>
    <w:rsid w:val="00E25EE7"/>
    <w:rsid w:val="00E272EE"/>
    <w:rsid w:val="00E75682"/>
    <w:rsid w:val="00E76396"/>
    <w:rsid w:val="00EA0FF6"/>
    <w:rsid w:val="00EA5535"/>
    <w:rsid w:val="00F00413"/>
    <w:rsid w:val="00F21454"/>
    <w:rsid w:val="00F24B6B"/>
    <w:rsid w:val="00F32041"/>
    <w:rsid w:val="00F36890"/>
    <w:rsid w:val="00F609FA"/>
    <w:rsid w:val="00F74966"/>
    <w:rsid w:val="00F9036E"/>
    <w:rsid w:val="00FB735C"/>
    <w:rsid w:val="00FB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30"/>
    <w:pPr>
      <w:bidi/>
      <w:jc w:val="lowKashida"/>
    </w:pPr>
    <w:rPr>
      <w:rFonts w:cs="B Bad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4B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B18"/>
    <w:rPr>
      <w:rFonts w:cs="B Badr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74B1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75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F0C"/>
    <w:rPr>
      <w:rFonts w:cs="B Badr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75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0C"/>
    <w:rPr>
      <w:rFonts w:cs="B Badr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0C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DF90-C2B8-4D94-AADE-79950192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11</Pages>
  <Words>3530</Words>
  <Characters>20125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13</cp:revision>
  <dcterms:created xsi:type="dcterms:W3CDTF">2014-02-20T04:55:00Z</dcterms:created>
  <dcterms:modified xsi:type="dcterms:W3CDTF">2014-08-26T15:30:00Z</dcterms:modified>
</cp:coreProperties>
</file>