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E1" w:rsidRPr="00783584" w:rsidRDefault="0029771E" w:rsidP="00F92672">
      <w:pPr>
        <w:bidi w:val="0"/>
        <w:rPr>
          <w:b/>
          <w:bCs/>
          <w:rtl/>
        </w:rPr>
      </w:pPr>
      <w:bookmarkStart w:id="0" w:name="_GoBack"/>
      <w:r w:rsidRPr="00783584">
        <w:rPr>
          <w:rFonts w:hint="cs"/>
          <w:b/>
          <w:bCs/>
          <w:rtl/>
        </w:rPr>
        <w:t xml:space="preserve">مدت: </w:t>
      </w:r>
      <w:r w:rsidR="00EF4F4D">
        <w:rPr>
          <w:rFonts w:hint="cs"/>
          <w:b/>
          <w:bCs/>
          <w:rtl/>
        </w:rPr>
        <w:t>38</w:t>
      </w:r>
      <w:r w:rsidR="004F3FE1" w:rsidRPr="00783584">
        <w:rPr>
          <w:rFonts w:hint="cs"/>
          <w:b/>
          <w:bCs/>
          <w:rtl/>
        </w:rPr>
        <w:t xml:space="preserve"> دق</w:t>
      </w:r>
      <w:r w:rsidR="00F92672">
        <w:rPr>
          <w:rFonts w:hint="cs"/>
          <w:b/>
          <w:bCs/>
          <w:rtl/>
        </w:rPr>
        <w:t>ي</w:t>
      </w:r>
      <w:r w:rsidR="004F3FE1" w:rsidRPr="00783584">
        <w:rPr>
          <w:rFonts w:hint="cs"/>
          <w:b/>
          <w:bCs/>
          <w:rtl/>
        </w:rPr>
        <w:t>قه</w:t>
      </w:r>
    </w:p>
    <w:p w:rsidR="001E7863" w:rsidRDefault="001E7863">
      <w:pPr>
        <w:rPr>
          <w:rtl/>
        </w:rPr>
      </w:pPr>
    </w:p>
    <w:p w:rsidR="004F3FE1" w:rsidRDefault="004F3FE1">
      <w:pPr>
        <w:rPr>
          <w:rtl/>
        </w:rPr>
      </w:pPr>
      <w:r>
        <w:rPr>
          <w:rFonts w:hint="cs"/>
          <w:rtl/>
        </w:rPr>
        <w:t xml:space="preserve"> اعوذ بالله من الش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طان الرج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م بسم الله الرحمن الرح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م الحمدلله رب العالم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و صل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الله تعال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عل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س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دنا و نب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نا ابوالقاسم محمد و عل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آله الط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ب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الطاهر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المعصوم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لا س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ما بق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ة الله 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الارض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ارواحنا فداه و عجل الله تعال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فرجه الشر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ف.</w:t>
      </w:r>
    </w:p>
    <w:p w:rsidR="00A910E4" w:rsidRDefault="00E54811">
      <w:pPr>
        <w:rPr>
          <w:rtl/>
        </w:rPr>
      </w:pPr>
      <w:r>
        <w:rPr>
          <w:rFonts w:hint="cs"/>
          <w:rtl/>
        </w:rPr>
        <w:t>قبل از شروع در بحث 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شفا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والد معظم تقاضا دار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م که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ک حمد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قرائت بفرما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>د.</w:t>
      </w:r>
    </w:p>
    <w:p w:rsidR="00E54811" w:rsidRDefault="00E54811">
      <w:pPr>
        <w:rPr>
          <w:rtl/>
        </w:rPr>
      </w:pPr>
      <w:r>
        <w:rPr>
          <w:rFonts w:hint="cs"/>
          <w:rtl/>
        </w:rPr>
        <w:t>بحث در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بود که آ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 روا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ات علاج شامل موارد جمع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هم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‌شود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ا نه؟ </w:t>
      </w:r>
    </w:p>
    <w:p w:rsidR="00E54811" w:rsidRDefault="00E54811">
      <w:pPr>
        <w:rPr>
          <w:rtl/>
        </w:rPr>
      </w:pPr>
      <w:r>
        <w:rPr>
          <w:rFonts w:hint="cs"/>
          <w:rtl/>
        </w:rPr>
        <w:t>قائل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به شمول به دو دل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ل مهم استدلال کرده بودند. دل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ل اول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بود که عناو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ن مأخوذه در ادله علاج که خبران مختلفان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 متعارضان باشد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شامل موارد جمع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هم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‌شود.</w:t>
      </w:r>
    </w:p>
    <w:p w:rsidR="00E54811" w:rsidRDefault="00E54811">
      <w:pPr>
        <w:rPr>
          <w:rtl/>
        </w:rPr>
      </w:pPr>
      <w:r>
        <w:rPr>
          <w:rFonts w:hint="cs"/>
          <w:rtl/>
        </w:rPr>
        <w:t>گفت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م به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استدلال وجوه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از مناقشات شده. مناقشه أول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ن بود که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ک قر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نه عامه‌ا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وجود دارد بر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که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سؤالات مال موارد تح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 هست. و آن قر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نه عامه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است که اصلاً سؤال مال جا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 xml:space="preserve"> است که سائل جاهل است و متح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 است. وظ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فه خودش را نم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‌داند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جا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‌آ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سؤال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‌کند. بنابرا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وقت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‌گو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د دو خبر متعارض من چه بکنم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عن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متح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رم وظ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فه‌ام را نم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‌دانم در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صورت امام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‌فرما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که مثلاً موافق کتاب را بگ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ر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 مخالف عامه را بگ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 و هکذا.</w:t>
      </w:r>
    </w:p>
    <w:p w:rsidR="00E54811" w:rsidRDefault="00E54811">
      <w:pPr>
        <w:rPr>
          <w:rtl/>
        </w:rPr>
      </w:pPr>
      <w:r>
        <w:rPr>
          <w:rFonts w:hint="cs"/>
          <w:rtl/>
        </w:rPr>
        <w:t>بنابرا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جا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 xml:space="preserve"> که جمع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هست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تح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 وجود ندارد.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انگ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زه بر سؤال وجود ندارد. چون جهل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ست، تح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ست. بنابرا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سؤال سائل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ناظر به موارد جمع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اصلاً 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ست. وقت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سؤال آنها ناظر به موارد جمع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نبود جواب امام عل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 السلام مال آن موارد قهراً نخواهد بود. چون امام دارد از سؤال سائل جواب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‌دهد.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اشکال اول.</w:t>
      </w:r>
    </w:p>
    <w:p w:rsidR="00E54811" w:rsidRDefault="00E54811">
      <w:pPr>
        <w:rPr>
          <w:rtl/>
        </w:rPr>
      </w:pPr>
      <w:r>
        <w:rPr>
          <w:rFonts w:hint="cs"/>
          <w:rtl/>
        </w:rPr>
        <w:t>بر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اشکال گفت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م جواب‌ها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 xml:space="preserve"> داده شده تا به حال سه جواب عرض کرد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م. و بررس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کرد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م آن جواب‌ها. </w:t>
      </w:r>
    </w:p>
    <w:p w:rsidR="00E54811" w:rsidRDefault="00E54811">
      <w:pPr>
        <w:rPr>
          <w:rtl/>
        </w:rPr>
      </w:pPr>
      <w:r>
        <w:rPr>
          <w:rFonts w:hint="cs"/>
          <w:rtl/>
        </w:rPr>
        <w:t>جواب چهارم:</w:t>
      </w:r>
    </w:p>
    <w:p w:rsidR="00E54811" w:rsidRDefault="00E54811">
      <w:pPr>
        <w:rPr>
          <w:rtl/>
        </w:rPr>
      </w:pPr>
      <w:r>
        <w:rPr>
          <w:rFonts w:hint="cs"/>
          <w:rtl/>
        </w:rPr>
        <w:t>جواب چهارم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هست که درسته علت سؤال بس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ار از اوقات جهل است، تح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 در وظ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فه است،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ن‌ها هست اما علت منحصر در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ست. و ممکن است غ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 تح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 هم گاه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موجب سؤال بشود. و آن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است که احتمال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‌دهد سائل که شا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شارع از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رو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 و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گونه جمع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ردع کرده باشد. در عرف مثلاً عام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اگر 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دند بعد خاص منفصل 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دند عام را تخص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ص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‌زنند. خب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رو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 است. احتمال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‌دهد که شا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شارع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رو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 را قبول نداشته باشد و ردع کرده باشد. فلذا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‌آ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سؤال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‌کند. سؤالش از باب تح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 که ب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دو عام و خاص چه با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کرد 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ست. او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‌داند، طبق نظر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خودش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‌داند با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چه کرد.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‌داند با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تخص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ص زد. پس تح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از ناح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 وظ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فه ندارد. وظ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فه را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‌داند، مشخص است 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او. منتها آن 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ز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که جاهل است اگر خواست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بگو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>د تح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 هم دارد متح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رٌ 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ه‌‌اش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ست که طبق </w:t>
      </w:r>
      <w:r>
        <w:rPr>
          <w:rFonts w:hint="cs"/>
          <w:rtl/>
        </w:rPr>
        <w:lastRenderedPageBreak/>
        <w:t>قوان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محاوره با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چه کرد. آن را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‌داند. مجهولش و متح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رٌ 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ه‌اش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است که آ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 شارع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را قبول دارد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راه را که ما عقلا دار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م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 نه ردع کرده از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ن. چون احتمال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‌دهد که شارع ردع کرده باشد سؤال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‌کند. </w:t>
      </w:r>
    </w:p>
    <w:p w:rsidR="00E54811" w:rsidRDefault="00F92672">
      <w:pPr>
        <w:rPr>
          <w:rtl/>
        </w:rPr>
      </w:pPr>
      <w:r>
        <w:rPr>
          <w:rFonts w:hint="cs"/>
          <w:rtl/>
        </w:rPr>
        <w:t>ي</w:t>
      </w:r>
      <w:r w:rsidR="00E54811">
        <w:rPr>
          <w:rFonts w:hint="cs"/>
          <w:rtl/>
        </w:rPr>
        <w:t>ا ا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>ن که نه م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>‌خواهد بب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>ند که آ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 xml:space="preserve">ا شارع 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>ک طر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>قه د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>گر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 xml:space="preserve"> جز ا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>ن طر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>قه عرف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 xml:space="preserve">ه را جعل کرده و قرار داده 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>ا نه برا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 xml:space="preserve"> خاطر ا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>ن سؤال م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>‌کند. که فرق احتمال اول و احتمال دوم ا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>ن است که در احتمال اول ا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>ن است که از ا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>ن ردع کرده حالا ممکن است راه جد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>د</w:t>
      </w:r>
      <w:r>
        <w:rPr>
          <w:rFonts w:hint="cs"/>
          <w:rtl/>
        </w:rPr>
        <w:t>ي</w:t>
      </w:r>
      <w:r w:rsidR="00E54811">
        <w:rPr>
          <w:rFonts w:hint="cs"/>
          <w:rtl/>
        </w:rPr>
        <w:t xml:space="preserve"> هم قرار نداده باشد.</w:t>
      </w:r>
    </w:p>
    <w:p w:rsidR="00E54811" w:rsidRDefault="00E54811">
      <w:pPr>
        <w:rPr>
          <w:rtl/>
        </w:rPr>
      </w:pPr>
      <w:r>
        <w:rPr>
          <w:rFonts w:hint="cs"/>
          <w:rtl/>
        </w:rPr>
        <w:t>در دوم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است که نه شا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راه جد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قرار داده که قهراً اگر راه جد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قرار داده خب آن راه متعارف را هم ردع کرده. </w:t>
      </w:r>
    </w:p>
    <w:p w:rsidR="00E54811" w:rsidRDefault="00E54811">
      <w:pPr>
        <w:rPr>
          <w:rtl/>
        </w:rPr>
      </w:pPr>
      <w:r>
        <w:rPr>
          <w:rFonts w:hint="cs"/>
          <w:rtl/>
        </w:rPr>
        <w:t>احتمال سوم هم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است که 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تحص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ل اطم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نان. گاه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انسان طبق مواز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ک ظهور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،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ک استدلال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="00855D8C">
        <w:rPr>
          <w:rFonts w:hint="cs"/>
          <w:rtl/>
        </w:rPr>
        <w:t>حجت بر او تمام م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‌شود که ا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ن راه را شارع پذ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رفته اما برا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 xml:space="preserve"> ا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ن که دلش قرص بشود و اطم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نان پ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دا بکند خب سؤال م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‌کند. مثل ا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 xml:space="preserve">ن که از سکوت شارع در مقابل 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ک رو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ه عقلا</w:t>
      </w:r>
      <w:r w:rsidR="00F92672">
        <w:rPr>
          <w:rFonts w:hint="cs"/>
          <w:rtl/>
        </w:rPr>
        <w:t>يي</w:t>
      </w:r>
      <w:r w:rsidR="00855D8C">
        <w:rPr>
          <w:rFonts w:hint="cs"/>
          <w:rtl/>
        </w:rPr>
        <w:t xml:space="preserve"> انسان استظهار م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‌کند به ا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ن که شارع ا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ن رو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ه را قبول دارد و الا ردع م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‌کرد. مهم‌تر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ن ب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ان برا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 xml:space="preserve"> ا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ن که س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ره غ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رمردوعه حجت است هم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ن است. چند وجه در محل خودش وجود دارد. بحث کرد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م سابقاً. آن‌ها معمولاً محل اشکال است. تنها وجه قابل قبولش هم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ن وجه است که ظاهر حال شارع وقت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 xml:space="preserve"> در مقابل 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ک س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ره‌ا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 xml:space="preserve"> است و م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‌تواند ردع کند، مشکل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 xml:space="preserve"> ن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ست، تق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ه‌ا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 xml:space="preserve"> چ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ز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 xml:space="preserve"> ن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ست که نتواند ردع بکند و ردع نکرد ظاهر حالش ا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>ن است که قبول دارد. و ا</w:t>
      </w:r>
      <w:r w:rsidR="00F92672">
        <w:rPr>
          <w:rFonts w:hint="cs"/>
          <w:rtl/>
        </w:rPr>
        <w:t>ي</w:t>
      </w:r>
      <w:r w:rsidR="00855D8C">
        <w:rPr>
          <w:rFonts w:hint="cs"/>
          <w:rtl/>
        </w:rPr>
        <w:t xml:space="preserve">ن ظهور حال هم حجت است. </w:t>
      </w:r>
    </w:p>
    <w:p w:rsidR="00855D8C" w:rsidRDefault="00855D8C">
      <w:pPr>
        <w:rPr>
          <w:rtl/>
        </w:rPr>
      </w:pPr>
      <w:r>
        <w:rPr>
          <w:rFonts w:hint="cs"/>
          <w:rtl/>
        </w:rPr>
        <w:t>خب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ظهور حال اطم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نان 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انسان که حاصل نم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‌کند، اطم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نان قلب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صد درصد. بلکه حجت است. حالا آدم‌ گاه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وقت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سکوت کرد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‌رود از او سؤال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‌کند تا صد درصد بشود و اطم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نان حال کند. لعل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روا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‌ها هم که آمدند سؤال کردند با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که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‌دانستند که از نظر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چه کار با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کرد. از سکوت شارع هم که راه جد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نفرموده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 ردع نفرموده حجت هم بر آن‌ها تمام بوده، اما در ع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حال 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قرص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دل آمدند سؤال کردند.</w:t>
      </w:r>
    </w:p>
    <w:p w:rsidR="00855D8C" w:rsidRDefault="00855D8C">
      <w:pPr>
        <w:rPr>
          <w:rtl/>
        </w:rPr>
      </w:pPr>
      <w:r>
        <w:rPr>
          <w:rFonts w:hint="cs"/>
          <w:rtl/>
        </w:rPr>
        <w:t>بنابرا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آقا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آخوند که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سه عبارت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که نقل کرد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م احتمال اولش از آقا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آخوند بود.</w:t>
      </w:r>
    </w:p>
    <w:p w:rsidR="00855D8C" w:rsidRDefault="00855D8C">
      <w:pPr>
        <w:rPr>
          <w:rtl/>
        </w:rPr>
      </w:pPr>
      <w:r>
        <w:rPr>
          <w:rFonts w:hint="cs"/>
          <w:rtl/>
        </w:rPr>
        <w:t>احتمال دومش از بعض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بزرگان 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گر. </w:t>
      </w:r>
    </w:p>
    <w:p w:rsidR="00855D8C" w:rsidRDefault="00855D8C">
      <w:pPr>
        <w:rPr>
          <w:rtl/>
        </w:rPr>
      </w:pPr>
      <w:r>
        <w:rPr>
          <w:rFonts w:hint="cs"/>
          <w:rtl/>
        </w:rPr>
        <w:t>احتمال سومش هم بعض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بزرگان 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گر. مجموعاً تو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کلمات هست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زها. هر کس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به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ک وجه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فرموده، همه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ن‌ها هم درسته.</w:t>
      </w:r>
    </w:p>
    <w:p w:rsidR="00855D8C" w:rsidRDefault="00855D8C">
      <w:pPr>
        <w:rPr>
          <w:rtl/>
        </w:rPr>
      </w:pPr>
      <w:r>
        <w:rPr>
          <w:rFonts w:hint="cs"/>
          <w:rtl/>
        </w:rPr>
        <w:t>پس بنابرا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اشکال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‌شود که شما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‌گو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>د الا و لابد مورد سؤال تح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 است، آن هم تح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 در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که وظ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فه را نم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‌داند 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ه. آن هم وظ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فه محاور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را نم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‌داند 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ه. نه. ممکن است وظ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فه محاور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را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‌داند 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ه، س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ره عقلا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 xml:space="preserve"> را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‌داند 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 اما در ع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حال چرا سؤال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‌کند از مطلق موارد تخالف چه جمع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داشته باشد چه نداشته باشد؟ 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که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‌خواهد بب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ند شارع آ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 ردع کرده از آن 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ز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که عرف قائل به آن هست. خود موارد تبا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ن، تعارض بالتبا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مگر نگفت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م نظر عرف </w:t>
      </w:r>
      <w:r>
        <w:rPr>
          <w:rFonts w:hint="cs"/>
          <w:rtl/>
        </w:rPr>
        <w:lastRenderedPageBreak/>
        <w:t>تساقط است. چرا همان را سؤال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‌کند. با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که رو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 خودشان تعارض و تساقط است. شما که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‌گو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>د مخصوص به موارد تبا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است خب آن هم عرفاً معلوم است چرا آمدند سؤال کردند 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که احتمال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‌دهد شا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شارع از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ردع کرده باشد به جا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اصالة التساقط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، اصالة التخ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 xml:space="preserve">ر مثلاً گذاشته باشد.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 نه اخذ به مرجحات گذاشته باشد فلذا از آن سؤال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‌کند. خب آن جا هم که جمع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دارد هم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سؤال هست که لعل غ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 از طر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قه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ه. شارع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طر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قه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ه را قبول نداشته باشد.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ا نه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ک طر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قه جد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هم حت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جا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گز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ن کرده باشد.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 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که حصول اطم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نان بشود، 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گه به حجت فقط اکتفا نشود 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تحص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ل اطم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نان آمدند سؤال کردند. </w:t>
      </w:r>
    </w:p>
    <w:p w:rsidR="00855D8C" w:rsidRDefault="00855D8C">
      <w:pPr>
        <w:rPr>
          <w:rtl/>
        </w:rPr>
      </w:pPr>
      <w:r>
        <w:rPr>
          <w:rFonts w:hint="cs"/>
          <w:rtl/>
        </w:rPr>
        <w:t>بنابرا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ن،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که ما به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نحوه بخواه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م به استدلال مناقشه کن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م تمام 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ست. البته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ن جا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ک نکته‌ا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هم با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به آن توجه بکن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م و آن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است که تنها راه.... تنها اسباب 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گر 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سؤال تصو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 کردن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کفا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ت نم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‌کند که ما بگو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>م اطلاق دارد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ن سؤالات. </w:t>
      </w:r>
      <w:r w:rsidR="002D5478">
        <w:rPr>
          <w:rFonts w:hint="cs"/>
          <w:rtl/>
        </w:rPr>
        <w:t>آن قر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نه راابطال م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‌کند. در 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 حد 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 جواب‌ها نافع است که آن قر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نه‌ا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 xml:space="preserve"> که م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‌گفت که در مقام تح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ر است پس 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 خودش قر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نه م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‌شود که مورد سؤال غ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ر از موارد جمع عرف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 xml:space="preserve"> است و مال تعارض مستقر است. 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 جواب‌ها 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 فا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ده را دارد که 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 قر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نه را ابطال م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‌کند. م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‌گو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د نه با 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 قر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نه نم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‌شود گفت اختصاص به مستقر دارد. اما در ع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 حال 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 حرف‌ها هم اثبات نم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‌کند اطلاق را. آن ب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ان د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گر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 xml:space="preserve"> لازم دارد. فلذا 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 اشکال به کفا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ه هست که در کفا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ه برا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 xml:space="preserve"> اثبات اطلاق بسنده کرده به 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 کرده آن حرف را ابطال کرده. به آن حرف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 xml:space="preserve"> که م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‌گو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د مال مورد تح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ر است و 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ن جا تح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ر ن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ست. آن‌ها را ابطال کرده. خب آن‌ها ابطال بشود اثبات اطلاق که نم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‌شود اثبات اطلاق احت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اج به چ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زها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 xml:space="preserve"> د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>گه دارد که حالا در ضمن سخن آن امور د</w:t>
      </w:r>
      <w:r w:rsidR="00F92672">
        <w:rPr>
          <w:rFonts w:hint="cs"/>
          <w:rtl/>
        </w:rPr>
        <w:t>ي</w:t>
      </w:r>
      <w:r w:rsidR="002D5478">
        <w:rPr>
          <w:rFonts w:hint="cs"/>
          <w:rtl/>
        </w:rPr>
        <w:t xml:space="preserve">گه هم روشن خواهد شد. </w:t>
      </w:r>
    </w:p>
    <w:p w:rsidR="002D5478" w:rsidRDefault="002D5478">
      <w:pPr>
        <w:rPr>
          <w:b/>
          <w:bCs/>
          <w:rtl/>
        </w:rPr>
      </w:pPr>
      <w:r>
        <w:rPr>
          <w:rFonts w:hint="cs"/>
          <w:b/>
          <w:bCs/>
          <w:rtl/>
        </w:rPr>
        <w:t>سؤال:...</w:t>
      </w:r>
    </w:p>
    <w:p w:rsidR="002D5478" w:rsidRDefault="002D5478">
      <w:pPr>
        <w:rPr>
          <w:b/>
          <w:bCs/>
          <w:rtl/>
        </w:rPr>
      </w:pPr>
      <w:r>
        <w:rPr>
          <w:rFonts w:hint="cs"/>
          <w:b/>
          <w:bCs/>
          <w:rtl/>
        </w:rPr>
        <w:t>جواب: فرموده. بله بعد فرموده. عبارتش جور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ست که بگو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چون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جا.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‌گو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علاوه بر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که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ن جور هم هست. </w:t>
      </w:r>
    </w:p>
    <w:p w:rsidR="002D5478" w:rsidRDefault="002D5478">
      <w:pPr>
        <w:rPr>
          <w:b/>
          <w:bCs/>
          <w:rtl/>
        </w:rPr>
      </w:pPr>
      <w:r>
        <w:rPr>
          <w:rFonts w:hint="cs"/>
          <w:b/>
          <w:bCs/>
          <w:rtl/>
        </w:rPr>
        <w:t>سؤال: ....</w:t>
      </w:r>
    </w:p>
    <w:p w:rsidR="002D5478" w:rsidRDefault="002D5478">
      <w:pPr>
        <w:rPr>
          <w:b/>
          <w:bCs/>
          <w:rtl/>
        </w:rPr>
      </w:pPr>
      <w:r>
        <w:rPr>
          <w:rFonts w:hint="cs"/>
          <w:b/>
          <w:bCs/>
          <w:rtl/>
        </w:rPr>
        <w:t>جواب: بله. آن ذ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لش را بخوان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د. </w:t>
      </w:r>
    </w:p>
    <w:p w:rsidR="002D5478" w:rsidRDefault="002D5478">
      <w:pPr>
        <w:rPr>
          <w:b/>
          <w:bCs/>
          <w:rtl/>
        </w:rPr>
      </w:pPr>
      <w:r>
        <w:rPr>
          <w:rFonts w:hint="cs"/>
          <w:b/>
          <w:bCs/>
          <w:rtl/>
        </w:rPr>
        <w:t>سؤال: ....</w:t>
      </w:r>
    </w:p>
    <w:p w:rsidR="002D5478" w:rsidRDefault="002D5478">
      <w:pPr>
        <w:rPr>
          <w:b/>
          <w:bCs/>
          <w:rtl/>
        </w:rPr>
      </w:pPr>
      <w:r>
        <w:rPr>
          <w:rFonts w:hint="cs"/>
          <w:b/>
          <w:bCs/>
          <w:rtl/>
        </w:rPr>
        <w:t>جواب: نه حضرت امام نه. خود کفا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ه. </w:t>
      </w:r>
    </w:p>
    <w:p w:rsidR="002D5478" w:rsidRDefault="002D5478">
      <w:pPr>
        <w:rPr>
          <w:b/>
          <w:bCs/>
          <w:rtl/>
        </w:rPr>
      </w:pPr>
      <w:r>
        <w:rPr>
          <w:rFonts w:hint="cs"/>
          <w:b/>
          <w:bCs/>
          <w:rtl/>
        </w:rPr>
        <w:t>سؤال:...</w:t>
      </w:r>
    </w:p>
    <w:p w:rsidR="002D5478" w:rsidRDefault="002D5478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جواب: آخر مطلب فرموده. آن اول فرموده تنها وجه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که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‌شود گفت آن است.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وجه‌ها اشکال دارد. مع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که همه عناو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هم. کأنّ مع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ن که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عن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آن قبل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‌ها کفا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ت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‌کرد. علاوه بر آن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ک دل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ل د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گه هم دار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م که عناو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ن شاملش است. </w:t>
      </w:r>
    </w:p>
    <w:p w:rsidR="002D5478" w:rsidRDefault="002D5478">
      <w:pPr>
        <w:rPr>
          <w:rtl/>
        </w:rPr>
      </w:pPr>
      <w:r>
        <w:rPr>
          <w:rFonts w:hint="cs"/>
          <w:rtl/>
        </w:rPr>
        <w:t>خب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مناقشه أول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و اجوبه‌اش. حالا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ن جا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ک مطلب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هم عرض بکن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م. که آ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حالا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ن اشکال وارد بود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 وارد نبود؟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اشکال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که بگو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 xml:space="preserve">م بله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ک راه‌ها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گه هم هست. </w:t>
      </w:r>
    </w:p>
    <w:p w:rsidR="002D5478" w:rsidRDefault="002D5478">
      <w:pPr>
        <w:rPr>
          <w:rtl/>
        </w:rPr>
      </w:pPr>
      <w:r>
        <w:rPr>
          <w:rFonts w:hint="cs"/>
          <w:rtl/>
        </w:rPr>
        <w:t>مرحوم ش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خنا الاستاد آقا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حائر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قدس سره فرمودند: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احتمالات 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نکه بگو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>م روا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که احتمال ردع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‌داده سؤال کرده.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‌خواسته بب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ند جا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گز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هست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 نه.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ن‌ها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ک احتمالات به تعب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 من 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شگول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است. برا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که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سؤالات از ک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ه؟ از ائمه متأخر است. از امام باقر(ع)، از امام صادق(ع)، از حضرت رضا(ع). روا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ات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بود که خواند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م. روا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ات علاج. در اعصار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ائمه عل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هم السلام قطعاً ثابت بوده حج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ت ظواهر و حج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ت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قواعد محاوره‌ا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. مورد شک و ترد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نبوده که ما بگو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>م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ن‌ها... به خصوص روات مهم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که مثل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جا سؤال کردند، افراد فق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ن‌ها بگو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>م سؤال‌شان از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زها است.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ن‌ها جزو واضحات و مسلّمات بوده در آن اعصار. حالا آن اول اول اسلام حالا ب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ند سؤال بکنند لعل. اما وقت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ده‌ها سال گذشته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ک قرن و خرده‌ا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گذشته و از کتاب و سنت و فرما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شات طبق هم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محاورات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 استفاده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‌شده حالا 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گه چه شک و ترد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مانده ب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ند سؤال بکنند از رو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ه‌ها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ه.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ن‌ها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ک امر واضح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بوده. وزان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ن‌ها به قول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شان وزان ب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ع است، اجاره است. کس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امده از صحت ب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ع سؤال بکند. از صحت اجاره سؤال بکن در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اعصار. چون واضح بوده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ن‌ها. بله از شرائطش، احکامش چرا. اما از اصل تشر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عش کس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امده سؤال بکند. فقط احتمال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که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‌شود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جا داد که 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گه 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شگول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در 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شگول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است </w:t>
      </w:r>
      <w:r w:rsidR="008B308A">
        <w:rPr>
          <w:rFonts w:hint="cs"/>
          <w:rtl/>
        </w:rPr>
        <w:t>ا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ن که بگو</w:t>
      </w:r>
      <w:r w:rsidR="00F92672">
        <w:rPr>
          <w:rFonts w:hint="cs"/>
          <w:rtl/>
        </w:rPr>
        <w:t>يي</w:t>
      </w:r>
      <w:r w:rsidR="008B308A">
        <w:rPr>
          <w:rFonts w:hint="cs"/>
          <w:rtl/>
        </w:rPr>
        <w:t>م ا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ن‌ها احتمال م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‌دادند درسته تا به حال ا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ن جور بوده شا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د نسخ شده باشد. ا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ن صد و مثلاً چند سال ا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ن رو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ه عرف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ه مقبول شارع بوده. اما از ا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ن به بعد نسخ شده باشد. احتمال نسخ هم تو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 xml:space="preserve"> ا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ن امور خ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ل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 xml:space="preserve"> خ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ل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 xml:space="preserve"> مستبعد است. آن هم احتمال نسخ در زمان رسول خدا(ص) معنا دارد. اما د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گه در زمان ائمه که انقطاع وح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 xml:space="preserve"> است که نسخ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 xml:space="preserve"> ن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ست. مگر ا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ن که احتمال بده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م آره ا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ن در همان زمان رسول خدا(ص) جبرائ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ل نسخ ا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ن‌ها را آورده بود حضرت اودعه عند اوص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>ائه فرموده مثلاً امام(ع) ا</w:t>
      </w:r>
      <w:r w:rsidR="00F92672">
        <w:rPr>
          <w:rFonts w:hint="cs"/>
          <w:rtl/>
        </w:rPr>
        <w:t>ي</w:t>
      </w:r>
      <w:r w:rsidR="008B308A">
        <w:rPr>
          <w:rFonts w:hint="cs"/>
          <w:rtl/>
        </w:rPr>
        <w:t xml:space="preserve">ن را اظهار کند. 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ک فرض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ات خ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ل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 xml:space="preserve"> بع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د. بنابرا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ن، ا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ن احتمال را هم نم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‌شود داد. بنابرا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ن،‌ا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ن احتمال چهارم که بگو</w:t>
      </w:r>
      <w:r w:rsidR="00F92672">
        <w:rPr>
          <w:rFonts w:hint="cs"/>
          <w:rtl/>
        </w:rPr>
        <w:t>يي</w:t>
      </w:r>
      <w:r w:rsidR="00F87626">
        <w:rPr>
          <w:rFonts w:hint="cs"/>
          <w:rtl/>
        </w:rPr>
        <w:t>م مال تح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ر ن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ست بلکه برا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 xml:space="preserve"> احتمال ردع است 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ا برا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 xml:space="preserve"> جا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گز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ن شارع طر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قه د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گر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 xml:space="preserve"> است ا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 xml:space="preserve">ن‌ها 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ک تصورات مدرسه‌ا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 xml:space="preserve"> است فقط. و 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ک تصورات صح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ح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 xml:space="preserve"> ا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ن‌جا ا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ن ن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>ست. آن در ا</w:t>
      </w:r>
      <w:r w:rsidR="00F92672">
        <w:rPr>
          <w:rFonts w:hint="cs"/>
          <w:rtl/>
        </w:rPr>
        <w:t>ي</w:t>
      </w:r>
      <w:r w:rsidR="00F87626">
        <w:rPr>
          <w:rFonts w:hint="cs"/>
          <w:rtl/>
        </w:rPr>
        <w:t xml:space="preserve">ن ازمنه. </w:t>
      </w:r>
    </w:p>
    <w:p w:rsidR="00F87626" w:rsidRDefault="00F87626">
      <w:pPr>
        <w:rPr>
          <w:rtl/>
        </w:rPr>
      </w:pPr>
      <w:r>
        <w:rPr>
          <w:rFonts w:hint="cs"/>
          <w:rtl/>
        </w:rPr>
        <w:t>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شان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‌فرمود: </w:t>
      </w:r>
    </w:p>
    <w:p w:rsidR="00F87626" w:rsidRDefault="00F87626">
      <w:pPr>
        <w:rPr>
          <w:rtl/>
        </w:rPr>
      </w:pPr>
      <w:r>
        <w:rPr>
          <w:rFonts w:hint="cs"/>
          <w:rtl/>
        </w:rPr>
        <w:t>«</w:t>
      </w:r>
      <w:r w:rsidRPr="00F87626">
        <w:rPr>
          <w:rtl/>
        </w:rPr>
        <w:t>أنّه بعد استقرار بناء العقلاء على الجموع العرفيّة فالإمضاء ثابت كما في الظواهر، فكما لا يسأل أحد عن حجّيّة الظواهر</w:t>
      </w:r>
      <w:r>
        <w:rPr>
          <w:rFonts w:hint="cs"/>
          <w:rtl/>
        </w:rPr>
        <w:t>...»</w:t>
      </w:r>
    </w:p>
    <w:p w:rsidR="00F87626" w:rsidRDefault="00F87626">
      <w:pPr>
        <w:rPr>
          <w:rtl/>
        </w:rPr>
      </w:pPr>
      <w:r>
        <w:rPr>
          <w:rFonts w:hint="cs"/>
          <w:rtl/>
        </w:rPr>
        <w:lastRenderedPageBreak/>
        <w:t>ب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بگو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د ظواهر حجت است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ا نه. </w:t>
      </w:r>
    </w:p>
    <w:p w:rsidR="00F87626" w:rsidRDefault="00F87626" w:rsidP="00F87626">
      <w:pPr>
        <w:rPr>
          <w:rtl/>
        </w:rPr>
      </w:pPr>
      <w:r>
        <w:rPr>
          <w:rFonts w:hint="cs"/>
          <w:rtl/>
        </w:rPr>
        <w:t>«</w:t>
      </w:r>
      <w:r w:rsidRPr="00F87626">
        <w:rPr>
          <w:rtl/>
        </w:rPr>
        <w:t>فكما لا يسأل أحد عن حجّيّة الظواهر عن أبي عبد الله عليه السلام بعد مضيّ مدّة مديدة من طلوع الإسلام كذلك عن سائر ما بنى عليه العقلاء كصحّة البيع و الإجارة، و من ذلك الجموع الّتي عليها بناء العقلاء كافّة، لحصول القطع</w:t>
      </w:r>
      <w:r>
        <w:rPr>
          <w:rFonts w:hint="cs"/>
          <w:rtl/>
        </w:rPr>
        <w:t>...»</w:t>
      </w:r>
    </w:p>
    <w:p w:rsidR="00F87626" w:rsidRDefault="00F87626" w:rsidP="00F87626">
      <w:pPr>
        <w:rPr>
          <w:rtl/>
        </w:rPr>
      </w:pPr>
      <w:r>
        <w:rPr>
          <w:rFonts w:hint="cs"/>
          <w:rtl/>
        </w:rPr>
        <w:t>علتش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است که هر آدم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ک ذره توجه که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‌کند قطع دارد که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ن‌ها حجت است. </w:t>
      </w:r>
    </w:p>
    <w:p w:rsidR="00F87626" w:rsidRDefault="00F87626" w:rsidP="00F87626">
      <w:pPr>
        <w:rPr>
          <w:rtl/>
        </w:rPr>
      </w:pPr>
      <w:r>
        <w:rPr>
          <w:rFonts w:hint="cs"/>
          <w:rtl/>
        </w:rPr>
        <w:t>«</w:t>
      </w:r>
      <w:r w:rsidRPr="00F87626">
        <w:rPr>
          <w:rtl/>
        </w:rPr>
        <w:t>و لا يحتمل أن يكون السؤال من جهة احتمال النسخ، إذ هو بعيد عن الأذهان قطعا</w:t>
      </w:r>
      <w:r>
        <w:rPr>
          <w:rFonts w:hint="cs"/>
          <w:rtl/>
        </w:rPr>
        <w:t>.»</w:t>
      </w:r>
      <w:r>
        <w:rPr>
          <w:rStyle w:val="EndnoteReference"/>
          <w:rtl/>
        </w:rPr>
        <w:endnoteReference w:id="1"/>
      </w:r>
    </w:p>
    <w:p w:rsidR="00F87626" w:rsidRDefault="00F87626" w:rsidP="00F87626">
      <w:pPr>
        <w:rPr>
          <w:rtl/>
        </w:rPr>
      </w:pPr>
      <w:r>
        <w:rPr>
          <w:rFonts w:hint="cs"/>
          <w:rtl/>
        </w:rPr>
        <w:t>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مطلب را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شان در جلد 3، ص 292 افاده فرموده است. </w:t>
      </w:r>
    </w:p>
    <w:p w:rsidR="00F87626" w:rsidRDefault="004B1618" w:rsidP="00F87626">
      <w:pPr>
        <w:rPr>
          <w:b/>
          <w:bCs/>
          <w:rtl/>
        </w:rPr>
      </w:pPr>
      <w:r>
        <w:rPr>
          <w:rFonts w:hint="cs"/>
          <w:b/>
          <w:bCs/>
          <w:rtl/>
        </w:rPr>
        <w:t>سؤال: قبول دار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شما؟</w:t>
      </w:r>
    </w:p>
    <w:p w:rsidR="004B1618" w:rsidRDefault="004B1618" w:rsidP="00F87626">
      <w:pPr>
        <w:rPr>
          <w:b/>
          <w:bCs/>
          <w:rtl/>
        </w:rPr>
      </w:pPr>
      <w:r>
        <w:rPr>
          <w:rFonts w:hint="cs"/>
          <w:b/>
          <w:bCs/>
          <w:rtl/>
        </w:rPr>
        <w:t>جواب: حرف حق را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‌شود قبول نکرد.</w:t>
      </w:r>
    </w:p>
    <w:p w:rsidR="004B1618" w:rsidRDefault="004B1618" w:rsidP="00F87626">
      <w:pPr>
        <w:rPr>
          <w:b/>
          <w:bCs/>
          <w:rtl/>
        </w:rPr>
      </w:pPr>
      <w:r>
        <w:rPr>
          <w:rFonts w:hint="cs"/>
          <w:b/>
          <w:bCs/>
          <w:rtl/>
        </w:rPr>
        <w:t>سؤال: تعارض که مثل اصل اصالة الظهور که نبوده که</w:t>
      </w:r>
    </w:p>
    <w:p w:rsidR="004B1618" w:rsidRDefault="004B1618" w:rsidP="00F87626">
      <w:pPr>
        <w:rPr>
          <w:b/>
          <w:bCs/>
          <w:rtl/>
        </w:rPr>
      </w:pPr>
      <w:r>
        <w:rPr>
          <w:rFonts w:hint="cs"/>
          <w:b/>
          <w:bCs/>
          <w:rtl/>
        </w:rPr>
        <w:t>جواب: نه موارد جمع عرف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.</w:t>
      </w:r>
    </w:p>
    <w:p w:rsidR="004B1618" w:rsidRDefault="004B1618" w:rsidP="00F87626">
      <w:pPr>
        <w:rPr>
          <w:b/>
          <w:bCs/>
          <w:rtl/>
        </w:rPr>
      </w:pPr>
      <w:r>
        <w:rPr>
          <w:rFonts w:hint="cs"/>
          <w:b/>
          <w:bCs/>
          <w:rtl/>
        </w:rPr>
        <w:t>سؤال: باشد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..</w:t>
      </w:r>
    </w:p>
    <w:p w:rsidR="004B1618" w:rsidRDefault="004B1618" w:rsidP="00F8762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جواب: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عن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وقت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‌آ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سؤال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‌کند آقا خبران مختلفان آمد نم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‌خواهد سؤال کند اگر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ک خبر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بود خبر د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گر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هم قر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نه‌ا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بر مراد از آن بود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جا با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چه کار بکن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م.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که معلوم است از واضحات شده. احتمال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‌دهد شارع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را حجت... احتمال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‌دهد شارع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طر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قه را قبول نداشته باشد. مثلاً اگر گفت: رأ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ت اسداً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رم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،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ا رأ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ت اسداً. منفصلاً در کلام د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گرش گفت که آن اسد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رم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، کان ذلک الاسد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رم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.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‌گو</w:t>
      </w:r>
      <w:r w:rsidR="00F92672">
        <w:rPr>
          <w:rFonts w:hint="cs"/>
          <w:b/>
          <w:bCs/>
          <w:rtl/>
        </w:rPr>
        <w:t>يي</w:t>
      </w:r>
      <w:r>
        <w:rPr>
          <w:rFonts w:hint="cs"/>
          <w:b/>
          <w:bCs/>
          <w:rtl/>
        </w:rPr>
        <w:t>م عجب. خب عرف چه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‌فهمد. خودش دارد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‌گو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د کان ذلک الاسد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رم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. پس آن اسد آن جا رجل شجاع مراد جد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اوست. هر عرف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را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‌گو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د. حالا آن قر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نه را، قر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نه قرار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‌دهند بر مراد از ذو القر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نه.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ن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ک 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ز عرف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است. تو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محاورات عرف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چن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است. </w:t>
      </w:r>
    </w:p>
    <w:p w:rsidR="004B1618" w:rsidRDefault="004B1618" w:rsidP="00F8762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سؤال: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ک موارد دار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م که س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ره عقلاء بوده. مثلاً زمان باقر(ع) .... </w:t>
      </w:r>
    </w:p>
    <w:p w:rsidR="004B1618" w:rsidRDefault="004B1618" w:rsidP="00F87626">
      <w:pPr>
        <w:rPr>
          <w:b/>
          <w:bCs/>
          <w:rtl/>
        </w:rPr>
      </w:pPr>
      <w:r>
        <w:rPr>
          <w:rFonts w:hint="cs"/>
          <w:b/>
          <w:bCs/>
          <w:rtl/>
        </w:rPr>
        <w:t>جواب: نه بب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س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ره‌ها</w:t>
      </w:r>
      <w:r w:rsidR="00F92672">
        <w:rPr>
          <w:rFonts w:hint="cs"/>
          <w:b/>
          <w:bCs/>
          <w:rtl/>
        </w:rPr>
        <w:t>يي</w:t>
      </w:r>
      <w:r>
        <w:rPr>
          <w:rFonts w:hint="cs"/>
          <w:b/>
          <w:bCs/>
          <w:rtl/>
        </w:rPr>
        <w:t xml:space="preserve"> که ...</w:t>
      </w:r>
    </w:p>
    <w:p w:rsidR="004B1618" w:rsidRDefault="004B1618" w:rsidP="00F87626">
      <w:pPr>
        <w:rPr>
          <w:b/>
          <w:bCs/>
          <w:rtl/>
        </w:rPr>
      </w:pPr>
      <w:r>
        <w:rPr>
          <w:rFonts w:hint="cs"/>
          <w:b/>
          <w:bCs/>
          <w:rtl/>
        </w:rPr>
        <w:t>سؤال: .... ادعا شده که ... کس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نگفته بابا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ن اصلاً معنا ندارد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ک س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ره عقلا</w:t>
      </w:r>
      <w:r w:rsidR="00F92672">
        <w:rPr>
          <w:rFonts w:hint="cs"/>
          <w:b/>
          <w:bCs/>
          <w:rtl/>
        </w:rPr>
        <w:t>يي</w:t>
      </w:r>
      <w:r>
        <w:rPr>
          <w:rFonts w:hint="cs"/>
          <w:b/>
          <w:bCs/>
          <w:rtl/>
        </w:rPr>
        <w:t xml:space="preserve"> بوده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ک صد و پنجاه سال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ادامه داشت. اگر بود لکان...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حرف آش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خ مرتض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حائر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به نظرم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‌رسد که صح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ح نباشد. ه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چ استبعاد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هم ندارد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ک 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ز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.. س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ر عقلاء باشد به خاطر مسائل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رد نشده احتمالش هم هست، وقوعش هم هست. </w:t>
      </w:r>
    </w:p>
    <w:p w:rsidR="004B1618" w:rsidRDefault="004B1618" w:rsidP="00F87626">
      <w:pPr>
        <w:rPr>
          <w:b/>
          <w:bCs/>
          <w:rtl/>
        </w:rPr>
      </w:pPr>
      <w:r>
        <w:rPr>
          <w:rFonts w:hint="cs"/>
          <w:b/>
          <w:bCs/>
          <w:rtl/>
        </w:rPr>
        <w:t>جواب: نه. بب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د دو تا مطلب است.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ک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که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جا ما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‌خواه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م انگ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زه سؤال را بب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م هست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ا 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ست. نه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ن که شارع ممکن است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ک 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ز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را بعداً بله ب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تبل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غ کند بگو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تا حالا نگفته بودم اما بب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مورد سؤال واقع نم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‌شود. </w:t>
      </w:r>
    </w:p>
    <w:p w:rsidR="004B1618" w:rsidRDefault="004B1618" w:rsidP="00F87626">
      <w:pPr>
        <w:rPr>
          <w:b/>
          <w:bCs/>
          <w:rtl/>
        </w:rPr>
      </w:pPr>
      <w:r>
        <w:rPr>
          <w:rFonts w:hint="cs"/>
          <w:b/>
          <w:bCs/>
          <w:rtl/>
        </w:rPr>
        <w:t>سؤال: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ن‌ها مواردش در شرع...</w:t>
      </w:r>
    </w:p>
    <w:p w:rsidR="004B1618" w:rsidRDefault="004B1618" w:rsidP="00F87626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جواب: اشکال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شان بب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اشکال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است که لحصول القطع بر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که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ن حجت است. </w:t>
      </w:r>
    </w:p>
    <w:p w:rsidR="004B1618" w:rsidRDefault="004B1618" w:rsidP="00F87626">
      <w:pPr>
        <w:rPr>
          <w:b/>
          <w:bCs/>
          <w:rtl/>
        </w:rPr>
      </w:pPr>
      <w:r>
        <w:rPr>
          <w:rFonts w:hint="cs"/>
          <w:b/>
          <w:bCs/>
          <w:rtl/>
        </w:rPr>
        <w:t>سؤال: قطع حاصل نم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‌شود. اشباه و نظائرش در شرع ز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اد است. </w:t>
      </w:r>
    </w:p>
    <w:p w:rsidR="004B1618" w:rsidRDefault="004B1618" w:rsidP="00F87626">
      <w:pPr>
        <w:rPr>
          <w:b/>
          <w:bCs/>
          <w:rtl/>
        </w:rPr>
      </w:pPr>
      <w:r>
        <w:rPr>
          <w:rFonts w:hint="cs"/>
          <w:b/>
          <w:bCs/>
          <w:rtl/>
        </w:rPr>
        <w:t>جواب: بب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اشباه و نظائر اتفاقاً ندارد. بب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شما هر جا</w:t>
      </w:r>
      <w:r w:rsidR="00F92672">
        <w:rPr>
          <w:rFonts w:hint="cs"/>
          <w:b/>
          <w:bCs/>
          <w:rtl/>
        </w:rPr>
        <w:t>يي</w:t>
      </w:r>
      <w:r>
        <w:rPr>
          <w:rFonts w:hint="cs"/>
          <w:b/>
          <w:bCs/>
          <w:rtl/>
        </w:rPr>
        <w:t xml:space="preserve"> که مثال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‌زن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مسائل حج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ت ظواهر و طر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قه محاوره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ن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ک 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ز مبتلابه‌ا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است که قر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و عج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است با زندگ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انسان است.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غ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ر از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ک 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ز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است که حالا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ک وقت‌ها</w:t>
      </w:r>
      <w:r w:rsidR="00F92672">
        <w:rPr>
          <w:rFonts w:hint="cs"/>
          <w:b/>
          <w:bCs/>
          <w:rtl/>
        </w:rPr>
        <w:t>يي</w:t>
      </w:r>
      <w:r>
        <w:rPr>
          <w:rFonts w:hint="cs"/>
          <w:b/>
          <w:bCs/>
          <w:rtl/>
        </w:rPr>
        <w:t xml:space="preserve"> پ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ش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‌آ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حالا س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ره هم در آن جا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ک 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ز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است مردم آن جور هم به آن اطلاع ندارند. اما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کلام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که هر روز با پ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غمبر، با ائمه عل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هم السلام مخاطبند، حرف‌ها را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‌خواهند گوش کنند، قرآن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‌خوانند، روا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ت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‌خوانند، حرف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‌شنوند. همه‌اش راه فهم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دنش هم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قواعد محاور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است و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ک قرن و خرده‌ا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هم گذشته همه، هر کس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هر جور حرف زدنده هم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جور بوده. حالا کس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شک کند تازه ابوبص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ر ب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شک کند که اگر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قر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نه و ذو القر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نه‌ا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بود من چه با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بکنم. عام و خاص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بود من چه با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بکنم. و ب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د سؤال بکند. </w:t>
      </w:r>
    </w:p>
    <w:p w:rsidR="004B1618" w:rsidRDefault="00746493" w:rsidP="00F87626">
      <w:pPr>
        <w:rPr>
          <w:b/>
          <w:bCs/>
          <w:rtl/>
        </w:rPr>
      </w:pPr>
      <w:r>
        <w:rPr>
          <w:rFonts w:hint="cs"/>
          <w:b/>
          <w:bCs/>
          <w:rtl/>
        </w:rPr>
        <w:t>اشکال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است که ؟؟؟ سؤال برا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سائل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در 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ن موارد معنا ندارد. و علتش با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همان تح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ر باشد. و الا در موارد ... شارع اشکال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ندارد بعد از دو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ست سال ب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بگو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حالا اعلام م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‌کنم 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ک چ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ز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را. خودش ب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ا</w:t>
      </w:r>
      <w:r w:rsidR="00F92672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د اقدام بک</w:t>
      </w:r>
      <w:r w:rsidR="00AA75FB">
        <w:rPr>
          <w:rFonts w:hint="cs"/>
          <w:b/>
          <w:bCs/>
          <w:rtl/>
        </w:rPr>
        <w:t>ند. فرما</w:t>
      </w:r>
      <w:r w:rsidR="00F92672">
        <w:rPr>
          <w:rFonts w:hint="cs"/>
          <w:b/>
          <w:bCs/>
          <w:rtl/>
        </w:rPr>
        <w:t>ي</w:t>
      </w:r>
      <w:r w:rsidR="00AA75FB">
        <w:rPr>
          <w:rFonts w:hint="cs"/>
          <w:b/>
          <w:bCs/>
          <w:rtl/>
        </w:rPr>
        <w:t>ش ا</w:t>
      </w:r>
      <w:r w:rsidR="00F92672">
        <w:rPr>
          <w:rFonts w:hint="cs"/>
          <w:b/>
          <w:bCs/>
          <w:rtl/>
        </w:rPr>
        <w:t>ي</w:t>
      </w:r>
      <w:r w:rsidR="00AA75FB">
        <w:rPr>
          <w:rFonts w:hint="cs"/>
          <w:b/>
          <w:bCs/>
          <w:rtl/>
        </w:rPr>
        <w:t>شان ا</w:t>
      </w:r>
      <w:r w:rsidR="00F92672">
        <w:rPr>
          <w:rFonts w:hint="cs"/>
          <w:b/>
          <w:bCs/>
          <w:rtl/>
        </w:rPr>
        <w:t>ي</w:t>
      </w:r>
      <w:r w:rsidR="00AA75FB">
        <w:rPr>
          <w:rFonts w:hint="cs"/>
          <w:b/>
          <w:bCs/>
          <w:rtl/>
        </w:rPr>
        <w:t>ن است. و ا</w:t>
      </w:r>
      <w:r w:rsidR="00F92672">
        <w:rPr>
          <w:rFonts w:hint="cs"/>
          <w:b/>
          <w:bCs/>
          <w:rtl/>
        </w:rPr>
        <w:t>ي</w:t>
      </w:r>
      <w:r w:rsidR="00AA75FB">
        <w:rPr>
          <w:rFonts w:hint="cs"/>
          <w:b/>
          <w:bCs/>
          <w:rtl/>
        </w:rPr>
        <w:t>ن فرما</w:t>
      </w:r>
      <w:r w:rsidR="00F92672">
        <w:rPr>
          <w:rFonts w:hint="cs"/>
          <w:b/>
          <w:bCs/>
          <w:rtl/>
        </w:rPr>
        <w:t>ي</w:t>
      </w:r>
      <w:r w:rsidR="00AA75FB">
        <w:rPr>
          <w:rFonts w:hint="cs"/>
          <w:b/>
          <w:bCs/>
          <w:rtl/>
        </w:rPr>
        <w:t>ش خال</w:t>
      </w:r>
      <w:r w:rsidR="00F92672">
        <w:rPr>
          <w:rFonts w:hint="cs"/>
          <w:b/>
          <w:bCs/>
          <w:rtl/>
        </w:rPr>
        <w:t>ي</w:t>
      </w:r>
      <w:r w:rsidR="00AA75FB">
        <w:rPr>
          <w:rFonts w:hint="cs"/>
          <w:b/>
          <w:bCs/>
          <w:rtl/>
        </w:rPr>
        <w:t xml:space="preserve"> از قوت ن</w:t>
      </w:r>
      <w:r w:rsidR="00F92672">
        <w:rPr>
          <w:rFonts w:hint="cs"/>
          <w:b/>
          <w:bCs/>
          <w:rtl/>
        </w:rPr>
        <w:t>ي</w:t>
      </w:r>
      <w:r w:rsidR="00AA75FB">
        <w:rPr>
          <w:rFonts w:hint="cs"/>
          <w:b/>
          <w:bCs/>
          <w:rtl/>
        </w:rPr>
        <w:t>ست. فرما</w:t>
      </w:r>
      <w:r w:rsidR="00F92672">
        <w:rPr>
          <w:rFonts w:hint="cs"/>
          <w:b/>
          <w:bCs/>
          <w:rtl/>
        </w:rPr>
        <w:t>ي</w:t>
      </w:r>
      <w:r w:rsidR="00AA75FB">
        <w:rPr>
          <w:rFonts w:hint="cs"/>
          <w:b/>
          <w:bCs/>
          <w:rtl/>
        </w:rPr>
        <w:t>ش استاد رضوان الله عل</w:t>
      </w:r>
      <w:r w:rsidR="00F92672">
        <w:rPr>
          <w:rFonts w:hint="cs"/>
          <w:b/>
          <w:bCs/>
          <w:rtl/>
        </w:rPr>
        <w:t>ي</w:t>
      </w:r>
      <w:r w:rsidR="00AA75FB">
        <w:rPr>
          <w:rFonts w:hint="cs"/>
          <w:b/>
          <w:bCs/>
          <w:rtl/>
        </w:rPr>
        <w:t>ه.</w:t>
      </w:r>
    </w:p>
    <w:p w:rsidR="00AA75FB" w:rsidRDefault="00AA75FB" w:rsidP="00F87626">
      <w:pPr>
        <w:rPr>
          <w:rtl/>
        </w:rPr>
      </w:pPr>
      <w:r>
        <w:rPr>
          <w:rFonts w:hint="cs"/>
          <w:rtl/>
        </w:rPr>
        <w:t>و امام مرحوم امام هم رضوان الله عل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ه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را نپسند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دند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حرف چهارم را که بگو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>م که منشاء سؤال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امور باشد. احتمال و ردع و امثال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ن‌ها. </w:t>
      </w:r>
    </w:p>
    <w:p w:rsidR="00AA75FB" w:rsidRDefault="00AA75FB" w:rsidP="00F87626">
      <w:pPr>
        <w:rPr>
          <w:rtl/>
        </w:rPr>
      </w:pPr>
      <w:r>
        <w:rPr>
          <w:rFonts w:hint="cs"/>
          <w:rtl/>
        </w:rPr>
        <w:t>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شان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‌فرما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ند که ... ب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ان‌شان با استاد حائر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تفاوت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‌کند.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شان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‌فرما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ند اگر سائل آمده بود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‌گفت آقا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ک قر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نه و ذو القر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نه‌ا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ما چه بکن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م. عام و خاص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است چه بکن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م. از خصوص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ک مورد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که مفروض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است که جمع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است سؤال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‌کرد خب حالا ممکن است بگو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>م علت سؤالش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است. اگر سؤال مطرح شده از خصوص مورد جمع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بود.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ممکن بود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حرف بزن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م. اما وقت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‌آ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‌گو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آقا دو خبر متخالف، دو خبر متعارض که تخالف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ن‌ها ندارند به حسب اذهان خودشان چون جمع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دارند. تعارض عرف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ندارند بگو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>م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عبارت‌ها آن جا را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‌خواهد شامل بشود و داع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بر سؤالش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بوده که لعل شارع ردع کرده. علاوه بر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ن... 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عن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بگو</w:t>
      </w:r>
      <w:r w:rsidR="00F92672">
        <w:rPr>
          <w:rFonts w:hint="cs"/>
          <w:rtl/>
        </w:rPr>
        <w:t>يي</w:t>
      </w:r>
      <w:r>
        <w:rPr>
          <w:rFonts w:hint="cs"/>
          <w:rtl/>
        </w:rPr>
        <w:t>م پر سؤال‌ آن جا را هم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رد. علاوه بر تعارض مستقر‌ها، غ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 مستقرها را هم م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‌گ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رد به خاطر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جهت که...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بع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د است. چون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 کلمه تعارض، تخالف دارند، اختلاف دارند و 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ن‌ها تو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 نظر عرف قر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نه و ذو القر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 xml:space="preserve">نه که اختلاف ندارند که مثلاً. </w:t>
      </w:r>
    </w:p>
    <w:p w:rsidR="001F3AC1" w:rsidRDefault="00AA75FB" w:rsidP="001F3AC1">
      <w:pPr>
        <w:rPr>
          <w:rFonts w:ascii="Tahoma" w:hAnsi="Tahoma"/>
          <w:color w:val="000000"/>
          <w:sz w:val="28"/>
          <w:shd w:val="clear" w:color="auto" w:fill="FFFFFF"/>
          <w:rtl/>
        </w:rPr>
      </w:pPr>
      <w:r>
        <w:rPr>
          <w:rFonts w:hint="cs"/>
          <w:rtl/>
        </w:rPr>
        <w:t>ا</w:t>
      </w:r>
      <w:r w:rsidR="00F92672">
        <w:rPr>
          <w:rFonts w:hint="cs"/>
          <w:rtl/>
        </w:rPr>
        <w:t>ي</w:t>
      </w:r>
      <w:r>
        <w:rPr>
          <w:rFonts w:hint="cs"/>
          <w:rtl/>
        </w:rPr>
        <w:t>شان فرموده که: «</w:t>
      </w:r>
      <w:r w:rsidRPr="00AA75FB">
        <w:rPr>
          <w:rFonts w:ascii="Tahoma" w:hAnsi="Tahoma"/>
          <w:color w:val="000000"/>
          <w:sz w:val="28"/>
          <w:shd w:val="clear" w:color="auto" w:fill="FFFFFF"/>
          <w:rtl/>
        </w:rPr>
        <w:t>أنّه لو كان السؤال عن مورد التوفيق العرفيّ بالخصوص لكان ما ذكر حقّاً؛ لصحّة السؤال و لو ل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إ</w:t>
      </w:r>
      <w:r w:rsidRPr="00AA75FB">
        <w:rPr>
          <w:rFonts w:ascii="Tahoma" w:hAnsi="Tahoma"/>
          <w:color w:val="000000"/>
          <w:sz w:val="28"/>
          <w:shd w:val="clear" w:color="auto" w:fill="FFFFFF"/>
          <w:rtl/>
        </w:rPr>
        <w:t xml:space="preserve">حتمال الردع، لكن لا يوجب مجرّد صحّة السؤال شمولَ إطلاق الأدلّة؛ ضرورة أنّ عدم التعارض بين الأدلّة بحسب نظر العرف، يوجب صرف السؤال عن مورد التوفيق لو سلّم شمول المفهوم 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ع</w:t>
      </w:r>
      <w:r w:rsidRPr="00AA75FB">
        <w:rPr>
          <w:rFonts w:ascii="Tahoma" w:hAnsi="Tahoma"/>
          <w:color w:val="000000"/>
          <w:sz w:val="28"/>
          <w:shd w:val="clear" w:color="auto" w:fill="FFFFFF"/>
          <w:rtl/>
        </w:rPr>
        <w:t>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Pr="00AA75FB">
        <w:rPr>
          <w:rFonts w:ascii="Tahoma" w:hAnsi="Tahoma"/>
          <w:color w:val="000000"/>
          <w:sz w:val="28"/>
          <w:shd w:val="clear" w:color="auto" w:fill="FFFFFF"/>
          <w:rtl/>
        </w:rPr>
        <w:t>ه ابتداءً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...»</w:t>
      </w:r>
    </w:p>
    <w:p w:rsidR="001F3AC1" w:rsidRDefault="00F92672" w:rsidP="001F3AC1">
      <w:pPr>
        <w:rPr>
          <w:rFonts w:ascii="Tahoma" w:hAnsi="Tahoma"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color w:val="000000"/>
          <w:sz w:val="28"/>
          <w:shd w:val="clear" w:color="auto" w:fill="FFFFFF"/>
          <w:rtl/>
        </w:rPr>
        <w:lastRenderedPageBreak/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عن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اگر بپذ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ر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م کلمه تعارض... مفهوم تعارض، مفهوم تخالف ا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ن جاها را هم بگ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رد مفهوماً اما کس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که م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‌آ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د سؤال م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‌کند انصراف دارد از ا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ن موارد. و ا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ن موارد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که وقت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م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‌گو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د آقا تخالف دارند من چه بکنم ا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ن انصراف دارد. خب ا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ن فرما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ش امام رضوان الله عل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ه سؤال است که چرا انصراف دارد. به خاطر ا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ن م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‌گو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د مورد تح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ر است؟ به خاطر آن قر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نه عامه م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‌گو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د؟ 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ا به چه جهت م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‌فرما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د انصراف دارد از ا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ن مورد؟ وجه انصراف ا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ن جا روشن نشده. اگر همان ماسبق است برم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‌گردد به آن. اگر ما لحق است که بعداً م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‌گو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>م برم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1F3AC1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‌گردد به آن. </w:t>
      </w:r>
    </w:p>
    <w:p w:rsidR="001F3AC1" w:rsidRDefault="001F3AC1" w:rsidP="001F3AC1">
      <w:pPr>
        <w:rPr>
          <w:rFonts w:ascii="Tahoma" w:hAnsi="Tahoma"/>
          <w:color w:val="000000"/>
          <w:sz w:val="28"/>
          <w:shd w:val="clear" w:color="auto" w:fill="FFFFFF"/>
          <w:rtl/>
        </w:rPr>
      </w:pPr>
    </w:p>
    <w:p w:rsidR="001F3AC1" w:rsidRDefault="001F3AC1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سؤال: ... روا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ت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ثم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هم خلاف..</w:t>
      </w:r>
    </w:p>
    <w:p w:rsidR="001F3AC1" w:rsidRDefault="001F3AC1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جواب: حالا به روا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ت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ثم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هم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‌رس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م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ن جا. </w:t>
      </w:r>
    </w:p>
    <w:p w:rsidR="001F3AC1" w:rsidRDefault="001F3AC1" w:rsidP="001F3AC1">
      <w:pPr>
        <w:rPr>
          <w:rFonts w:ascii="Tahoma" w:hAnsi="Tahoma"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color w:val="000000"/>
          <w:sz w:val="28"/>
          <w:shd w:val="clear" w:color="auto" w:fill="FFFFFF"/>
          <w:rtl/>
        </w:rPr>
        <w:t>پس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مناقشه أول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و ما 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رتبط به. </w:t>
      </w:r>
    </w:p>
    <w:p w:rsidR="001F3AC1" w:rsidRDefault="001F3AC1" w:rsidP="001F3AC1">
      <w:pPr>
        <w:rPr>
          <w:rFonts w:ascii="Tahoma" w:hAnsi="Tahoma"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color w:val="000000"/>
          <w:sz w:val="28"/>
          <w:shd w:val="clear" w:color="auto" w:fill="FFFFFF"/>
          <w:rtl/>
        </w:rPr>
        <w:t>اما المناقشة الثان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ة.</w:t>
      </w:r>
    </w:p>
    <w:p w:rsidR="001F3AC1" w:rsidRDefault="001F3AC1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سؤال: ... د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گه نم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‌شود بگو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م که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فقط مناقشه فقط در جا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که سؤال مطرح شده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‌آ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 ول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روا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ت که مسبوق به سؤال 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ست د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گه تح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ر است...</w:t>
      </w:r>
    </w:p>
    <w:p w:rsidR="001F3AC1" w:rsidRDefault="001F3AC1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جواب: چرا آن جواب درسته آن را بعداً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‌گو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م. آن جا نسبت به همه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ن‌ها. </w:t>
      </w:r>
    </w:p>
    <w:p w:rsidR="001F3AC1" w:rsidRDefault="001F3AC1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سؤال: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ن جواب 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عن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اخص از مدعا است. 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عن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ک مناقشه....</w:t>
      </w:r>
    </w:p>
    <w:p w:rsidR="001F3AC1" w:rsidRDefault="001F3AC1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جواب: بله فعلاً‌ آن جواب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‌آ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 بعداً.</w:t>
      </w:r>
    </w:p>
    <w:p w:rsidR="001F3AC1" w:rsidRDefault="001F3AC1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سؤال: استاد آقا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حائر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چطور در مورد موارد تبا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را شامل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‌شود. چون موارد تبا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س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ره عقلاء بر تساقط بوده پس برا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از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ن‌ها سؤال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‌پرس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دند.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هم قطعاً مشخص بوده که تو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موارد تبا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با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 تساقط را ... سؤال معنا نداشته مگر خودش ابتدائاً‌ ب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 ب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ان کند. </w:t>
      </w:r>
    </w:p>
    <w:p w:rsidR="001F3AC1" w:rsidRDefault="001F3AC1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جواب: بله. بب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 در مورد تعارض تفاوت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‌کند با آن جا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که باز جموع عرف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ه وجود دارد. چون در موارد تعارض اولاً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ن قدر نبوده. 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عن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هر فرد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که به خبر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متعارض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بر بخورد که تعارض به تبا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بدهد. تا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که .. بعد هم احتمال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‌دهند چون تعارض آن 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ز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که علما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‌گو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ند ؟؟؟ چون ادله حج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ت شاملش نم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‌شود. آن ادله که از شارع رس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ده. و تساقط به خاطر عدم شمول دل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ل است نه به خاطر بنا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بر تساقط است. 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عن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آن صاحب کلام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که گفته الخبر حجةٌ نم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‌شود خبر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متعارض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را شامل بشود. چون هر دو را اگر شامل بشود که تعبد به متناف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است.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را احدهما دون د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گر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را بخواهد شامل بشود ؟؟‌مع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دون د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گر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ترج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ح بلامرجح است. احدهما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غ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ر مع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هم که وجود ندارد پس گفته او شامل نم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‌شود. حالا که گفته او شامل نم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‌شود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‌آ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‌گو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 که شما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جا چه کار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‌کن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د، کدام را حجت 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lastRenderedPageBreak/>
        <w:t>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‌کن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د. 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ا ه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چکدام را حجت نم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‌کن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د. نه بناء بر عدم حج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ت است. معروف عند الاصحاب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است که دل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ل حج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ت شامل نم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‌شود. اگر چه ما در آن جا به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بنا هم تمسک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‌کرد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م.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قل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ل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است از افراد هستند که بگو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ند بناء بر عدم حج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ت.</w:t>
      </w:r>
    </w:p>
    <w:p w:rsidR="001F3AC1" w:rsidRDefault="001F3AC1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سؤال: هر 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‌خواهد باشد حکم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جور نم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‌ماند.</w:t>
      </w:r>
    </w:p>
    <w:p w:rsidR="001F3AC1" w:rsidRDefault="001F3AC1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جواب: کجا؟</w:t>
      </w:r>
    </w:p>
    <w:p w:rsidR="001F3AC1" w:rsidRDefault="001F3AC1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سؤال: تو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مثلاً...</w:t>
      </w:r>
    </w:p>
    <w:p w:rsidR="001F3AC1" w:rsidRDefault="001F3AC1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جواب: نه. ول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از شارع پرس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دند خبر واحد حجت است 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ا نه. </w:t>
      </w:r>
      <w:r w:rsidR="00176F66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حالا هم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 w:rsidR="00176F66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‌پرسند اگر تعارض کردند حالا شما ه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 w:rsidR="00176F66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چ کدام را حجت را نم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 w:rsidR="00176F66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‌دان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 w:rsidR="00176F66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 w:rsidR="00176F66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ا 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 w:rsidR="00176F66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ک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 w:rsidR="00176F66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را ممکن است بگو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يي</w:t>
      </w:r>
      <w:r w:rsidR="00176F66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حجت است.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 w:rsidR="00176F66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اشکال ندارد. همان طور که اصل خبر واحد را از شارع سؤال کردند حج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 w:rsidR="00176F66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ت خبر واحد 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 w:rsidR="00176F66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عن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 w:rsidR="00176F66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در تعارض را هم سؤال کنند. چون حج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 w:rsidR="00176F66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تش از اوست. </w:t>
      </w:r>
    </w:p>
    <w:p w:rsidR="00176F66" w:rsidRDefault="00176F66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سؤال: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که نقض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‌شود چون خبر واحد نم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‌شود ...</w:t>
      </w:r>
    </w:p>
    <w:p w:rsidR="00176F66" w:rsidRDefault="00176F66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جواب: اما با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د سؤال کنند شارع قبول دارد 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ا نه. چون ظن‌آور است. قطع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ست. </w:t>
      </w:r>
    </w:p>
    <w:p w:rsidR="00176F66" w:rsidRDefault="00176F66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سؤال: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جا هم...</w:t>
      </w:r>
    </w:p>
    <w:p w:rsidR="00176F66" w:rsidRDefault="00176F66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جواب: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جا عرض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‌کنم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قواعد محاوره است. از اول د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دند شارع هم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جور دارد حرف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‌زند با آن‌ها. 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عن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اگر از اول شارع بخواهد غ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ر از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راه برود خب چه جور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با مردم تفاهم بکند. اگر اصلاً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واضح است. چون راهش حرف زدن است.</w:t>
      </w:r>
    </w:p>
    <w:p w:rsidR="00176F66" w:rsidRDefault="00176F66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سؤال: تعارض از اول بوده؟</w:t>
      </w:r>
    </w:p>
    <w:p w:rsidR="00176F66" w:rsidRDefault="00176F66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جواب: 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عن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نه.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که راه هم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است از اول روشن بوده. بلسان العرب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المب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دارد با مردم حرف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‌زند. از اول که آمده مردم را دعوت کرده از هم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مکالمات عرف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ه استفاده کرده. حرف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است که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واضح است که راه د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گر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ست. راه جا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گز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هم ندارد.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‌خواستند به جا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حرف زدن چه بگذارند. و قواعد حرف زدن. ولو ممکن است خبر واحد را حجت نکنند بگو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ند ب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نه با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د باشد. 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ا بگو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 اطم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نان شخص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با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 پ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دا بکن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د. اما حرف زدن ... بب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 ما مسأله را با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د توجه کن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م که چه 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ز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است. 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ک 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ز مبتلابه است که جا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گز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هم برا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 آن حساب نم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‌شود تصور کرد. حالا هم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 امروز ما بنا بگذار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م که با هم که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‌خواه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م مفاهمه بکن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م حرف نزن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م خب چه کار کن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م. بله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‌گو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ند اشراق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ون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‌رفتند سر قبر 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ز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‌نشستند و او اشراق م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‌کرده. حالا اگر راست باشد 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ن حرف‌ها. </w:t>
      </w:r>
    </w:p>
    <w:p w:rsidR="00176F66" w:rsidRDefault="00176F66" w:rsidP="001F3AC1">
      <w:pPr>
        <w:rPr>
          <w:rFonts w:ascii="Tahoma" w:hAnsi="Tahoma"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color w:val="000000"/>
          <w:sz w:val="28"/>
          <w:shd w:val="clear" w:color="auto" w:fill="FFFFFF"/>
          <w:rtl/>
        </w:rPr>
        <w:t>به خدمت شما عرض شود که حالا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فرما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ش هم که آقا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فدا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گفتند ما هم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جا بگو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م.</w:t>
      </w:r>
    </w:p>
    <w:p w:rsidR="00176F66" w:rsidRDefault="00176F66" w:rsidP="001F3AC1">
      <w:pPr>
        <w:rPr>
          <w:rFonts w:ascii="Tahoma" w:hAnsi="Tahoma"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color w:val="000000"/>
          <w:sz w:val="28"/>
          <w:shd w:val="clear" w:color="auto" w:fill="FFFFFF"/>
          <w:rtl/>
        </w:rPr>
        <w:lastRenderedPageBreak/>
        <w:t>فرما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ش دوم که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فرما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ش از شه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صدر هم هست اصلش. البته تو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ذهن خود انسان هم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‌آ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ول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شان هم فرموده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اشکال را که خب حالا شما آمد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به قر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نه سؤال سائل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گفت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که سؤال مال کجاست؟ مال موارد جهل است، مال مورد تح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ر است. به قر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نه سؤال سائل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گفت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پس موضوع مورد سؤالشان آن جا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است که تح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ر دارند. امام هم از هم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‌خواهد جواب بدهد پس بنابرا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سؤال و جواب امام شامل جاها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که تح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ر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ندارند و منهج عرف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روشن است نم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‌شود. خب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حرف شما مال روا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ات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است که مسبوق به سؤال است. اما روا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ت قطب راوند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که گفت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م معتبره است سندش خود امام صادق(ع) شروع فرمودند به مطلب. «إذا جائکم خبران مختلفان» سؤال سائل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ست. تا شما بگو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به قر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نه او. خب او را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‌گو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م اطلاق دارد. اگر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جواب‌ها پس نم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‌تواند که بگو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م از راه تح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ر بگو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م روا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ات علاج مخصوص به موارد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است که جمع عرف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نباشد و تعارض مستقر باشد خب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حرف ممکن است بگو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م در روا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ات مسبوق به سؤال درسته. اما 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گه در روا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ات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که مسبوق به سؤال 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ست که نم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‌آ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د. و 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ک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از مهم‌تر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ادله ما روا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ت قطب راوند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بود که در روا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ت قطب راوند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مسبوق به سؤال نبود. </w:t>
      </w:r>
    </w:p>
    <w:p w:rsidR="00176F66" w:rsidRDefault="00176F66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سؤال: .....</w:t>
      </w:r>
    </w:p>
    <w:p w:rsidR="00176F66" w:rsidRDefault="00176F66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جواب: آن راه ن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ست. حالا ممکن است راه د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گه بگو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 xml:space="preserve">م. </w:t>
      </w:r>
    </w:p>
    <w:p w:rsidR="00176F66" w:rsidRDefault="00176F66" w:rsidP="001F3AC1">
      <w:pPr>
        <w:rPr>
          <w:rFonts w:ascii="Tahoma" w:hAnsi="Tahoma"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color w:val="000000"/>
          <w:sz w:val="28"/>
          <w:shd w:val="clear" w:color="auto" w:fill="FFFFFF"/>
          <w:rtl/>
        </w:rPr>
        <w:t>خب روا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ت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بود 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گه:</w:t>
      </w:r>
    </w:p>
    <w:p w:rsidR="00176F66" w:rsidRPr="00176F66" w:rsidRDefault="00176F66" w:rsidP="006E1FAF">
      <w:pPr>
        <w:rPr>
          <w:rFonts w:ascii="Tahoma" w:hAnsi="Tahoma"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color w:val="000000"/>
          <w:sz w:val="28"/>
          <w:shd w:val="clear" w:color="auto" w:fill="FFFFFF"/>
          <w:rtl/>
        </w:rPr>
        <w:t>«</w:t>
      </w:r>
      <w:r w:rsidR="006E1FAF" w:rsidRPr="006E1FAF">
        <w:rPr>
          <w:rFonts w:ascii="Tahoma" w:hAnsi="Tahoma"/>
          <w:color w:val="000000"/>
          <w:sz w:val="28"/>
          <w:shd w:val="clear" w:color="auto" w:fill="FFFFFF"/>
          <w:rtl/>
        </w:rPr>
        <w:t>عَبْدِ الرَّحْمَنِ بْنِ أَبِي عَبْدِ الل</w:t>
      </w:r>
      <w:r w:rsidR="006E1FAF">
        <w:rPr>
          <w:rFonts w:ascii="Tahoma" w:hAnsi="Tahoma" w:hint="cs"/>
          <w:color w:val="000000"/>
          <w:sz w:val="28"/>
          <w:shd w:val="clear" w:color="auto" w:fill="FFFFFF"/>
          <w:rtl/>
        </w:rPr>
        <w:t>ه</w:t>
      </w:r>
      <w:r w:rsidR="006E1FAF" w:rsidRPr="006E1FAF">
        <w:rPr>
          <w:rFonts w:ascii="Tahoma" w:hAnsi="Tahoma"/>
          <w:color w:val="000000"/>
          <w:sz w:val="28"/>
          <w:shd w:val="clear" w:color="auto" w:fill="FFFFFF"/>
          <w:rtl/>
        </w:rPr>
        <w:t xml:space="preserve"> </w:t>
      </w:r>
      <w:r w:rsidRPr="00176F66">
        <w:rPr>
          <w:rFonts w:ascii="Tahoma" w:hAnsi="Tahoma"/>
          <w:color w:val="000000"/>
          <w:sz w:val="28"/>
          <w:shd w:val="clear" w:color="auto" w:fill="FFFFFF"/>
          <w:rtl/>
        </w:rPr>
        <w:t>قَالَ</w:t>
      </w:r>
      <w:r w:rsidR="006E1FAF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الصادق(ع)</w:t>
      </w:r>
      <w:r w:rsidRPr="00176F66">
        <w:rPr>
          <w:rFonts w:ascii="Tahoma" w:hAnsi="Tahoma"/>
          <w:color w:val="000000"/>
          <w:sz w:val="28"/>
          <w:shd w:val="clear" w:color="auto" w:fill="FFFFFF"/>
          <w:rtl/>
        </w:rPr>
        <w:t xml:space="preserve">: إِذَا وَرَدَ عَلَيْكُمْ حَدِيثَانِ مُخْتَلِفَانِ فَاعْرِضُوهُمَا عَلَى كِتَابِ اللَّهِ </w:t>
      </w:r>
      <w:r w:rsidR="006E1FAF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عزوجل </w:t>
      </w:r>
      <w:r w:rsidRPr="00176F66">
        <w:rPr>
          <w:rFonts w:ascii="Tahoma" w:hAnsi="Tahoma"/>
          <w:color w:val="000000"/>
          <w:sz w:val="28"/>
          <w:shd w:val="clear" w:color="auto" w:fill="FFFFFF"/>
          <w:rtl/>
        </w:rPr>
        <w:t>فَمَا وَافَقَ كِتَابَ اللَّهِ فَخُذُوهُ وَ مَا خَالَفَ كِتَابَ اللَّهِ فَذَرُوهُ فَإِنْ لَمْ تَجِدُوهُمَا فِي كِتَابِ اللَّهِ فَاعْرِضُوهُمَا عَلَى أَخْبَارِ الْعَامَّةِ فَمَا وَافَقَ أَخْبَارَهُمْ فَذَرُوهُ وَ مَا خَالَفَ أَخْبَارَهُمْ فَخُذُوهُ.</w:t>
      </w:r>
      <w:r w:rsidR="006E1FAF">
        <w:rPr>
          <w:rFonts w:ascii="Tahoma" w:hAnsi="Tahoma" w:hint="cs"/>
          <w:color w:val="000000"/>
          <w:sz w:val="28"/>
          <w:shd w:val="clear" w:color="auto" w:fill="FFFFFF"/>
          <w:rtl/>
        </w:rPr>
        <w:t>»</w:t>
      </w:r>
      <w:r w:rsidR="006E1FAF">
        <w:rPr>
          <w:rStyle w:val="EndnoteReference"/>
          <w:rFonts w:ascii="Tahoma" w:hAnsi="Tahoma"/>
          <w:color w:val="000000"/>
          <w:sz w:val="28"/>
          <w:shd w:val="clear" w:color="auto" w:fill="FFFFFF"/>
          <w:rtl/>
        </w:rPr>
        <w:endnoteReference w:id="2"/>
      </w:r>
    </w:p>
    <w:p w:rsidR="00176F66" w:rsidRDefault="006E1FAF" w:rsidP="001F3AC1">
      <w:pPr>
        <w:rPr>
          <w:rFonts w:ascii="Tahoma" w:hAnsi="Tahoma"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color w:val="000000"/>
          <w:sz w:val="28"/>
          <w:shd w:val="clear" w:color="auto" w:fill="FFFFFF"/>
          <w:rtl/>
        </w:rPr>
        <w:t>سؤال سائل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هم قبلش نبود. خب ادعا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‌کنند مستدل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که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عبارت «اذا ورد عل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کم حد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ثان مختلفان» عام و خاص را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رد. مطلق و مق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را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رد. و امثال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موارد را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رد. بنابرا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شما جواب 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گه‌ا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با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بده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د.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جا سؤال سائل 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ست که بگو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مال مقام تح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ر است. </w:t>
      </w:r>
    </w:p>
    <w:p w:rsidR="006E1FAF" w:rsidRDefault="006E1FAF" w:rsidP="001F3AC1">
      <w:pPr>
        <w:rPr>
          <w:rFonts w:ascii="Tahoma" w:hAnsi="Tahoma"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color w:val="000000"/>
          <w:sz w:val="28"/>
          <w:shd w:val="clear" w:color="auto" w:fill="FFFFFF"/>
          <w:rtl/>
        </w:rPr>
        <w:t>و اما مناقشه دوم در استدلال به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عمومات و اطلاقات.</w:t>
      </w:r>
    </w:p>
    <w:p w:rsidR="006E1FAF" w:rsidRDefault="006E1FAF" w:rsidP="001F3AC1">
      <w:pPr>
        <w:rPr>
          <w:rFonts w:ascii="Tahoma" w:hAnsi="Tahoma"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color w:val="000000"/>
          <w:sz w:val="28"/>
          <w:shd w:val="clear" w:color="auto" w:fill="FFFFFF"/>
          <w:rtl/>
        </w:rPr>
        <w:t>مناقشه دوم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است که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جا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وجود دارد.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از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سؤال‌ها و کلمات امام حت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آن جا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که امام خودش باد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به کلام هست.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موارد تعارض مستقر است. و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موجب عدم انعقاد اطلاق هست. وجود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مانع از انعقاد اطلاق هست. بنابرا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روا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ت همه‌اش معنا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ش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‌شود موارد تعارض مستقر. مرحوم آقا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آخوند قدس سره در کفا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ه خواستند جواب از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ن مناقشه بدهند. فرموده است که: </w:t>
      </w:r>
    </w:p>
    <w:p w:rsidR="006E1FAF" w:rsidRDefault="006E1FAF" w:rsidP="001F3AC1">
      <w:pPr>
        <w:rPr>
          <w:rFonts w:ascii="Tahoma" w:hAnsi="Tahoma"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color w:val="000000"/>
          <w:sz w:val="28"/>
          <w:shd w:val="clear" w:color="auto" w:fill="FFFFFF"/>
          <w:rtl/>
        </w:rPr>
        <w:t>«أنّ هذه الدعو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مجازفةٌ </w:t>
      </w:r>
      <w:r w:rsidRPr="006E1FAF">
        <w:rPr>
          <w:rFonts w:ascii="Tahoma" w:hAnsi="Tahoma"/>
          <w:color w:val="000000"/>
          <w:sz w:val="28"/>
          <w:shd w:val="clear" w:color="auto" w:fill="FFFFFF"/>
          <w:rtl/>
        </w:rPr>
        <w:t>غايته انه كان كذلك خارجا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ً</w:t>
      </w:r>
      <w:r w:rsidRPr="006E1FAF">
        <w:rPr>
          <w:rFonts w:ascii="Tahoma" w:hAnsi="Tahoma"/>
          <w:color w:val="000000"/>
          <w:sz w:val="28"/>
          <w:shd w:val="clear" w:color="auto" w:fill="FFFFFF"/>
          <w:rtl/>
        </w:rPr>
        <w:t xml:space="preserve"> لا بحسب مقام التخاطب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..»</w:t>
      </w:r>
    </w:p>
    <w:p w:rsidR="00465BCE" w:rsidRDefault="006E1FAF" w:rsidP="001F3AC1">
      <w:pPr>
        <w:rPr>
          <w:rFonts w:ascii="Tahoma" w:hAnsi="Tahoma"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color w:val="000000"/>
          <w:sz w:val="28"/>
          <w:shd w:val="clear" w:color="auto" w:fill="FFFFFF"/>
          <w:rtl/>
        </w:rPr>
        <w:lastRenderedPageBreak/>
        <w:t>توض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ح فرما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ش آقا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آخوند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ن است که آن چه که ما، 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عن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آقا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آخوند قائل است به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که مانع از انعقاد اطلاق است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در مقام تخاطب است نه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خارج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. و در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جا اگر ما بپذ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ر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م.</w:t>
      </w:r>
      <w:r w:rsidR="00465BCE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تعارض مستقر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465BCE">
        <w:rPr>
          <w:rFonts w:ascii="Tahoma" w:hAnsi="Tahoma" w:hint="cs"/>
          <w:color w:val="000000"/>
          <w:sz w:val="28"/>
          <w:shd w:val="clear" w:color="auto" w:fill="FFFFFF"/>
          <w:rtl/>
        </w:rPr>
        <w:t>قن خارج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465BCE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است. نه در مقام تخاطب. بنابرا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465BCE">
        <w:rPr>
          <w:rFonts w:ascii="Tahoma" w:hAnsi="Tahoma" w:hint="cs"/>
          <w:color w:val="000000"/>
          <w:sz w:val="28"/>
          <w:shd w:val="clear" w:color="auto" w:fill="FFFFFF"/>
          <w:rtl/>
        </w:rPr>
        <w:t>ن مضر 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465BCE">
        <w:rPr>
          <w:rFonts w:ascii="Tahoma" w:hAnsi="Tahoma" w:hint="cs"/>
          <w:color w:val="000000"/>
          <w:sz w:val="28"/>
          <w:shd w:val="clear" w:color="auto" w:fill="FFFFFF"/>
          <w:rtl/>
        </w:rPr>
        <w:t>ست.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465BCE">
        <w:rPr>
          <w:rFonts w:ascii="Tahoma" w:hAnsi="Tahoma" w:hint="cs"/>
          <w:color w:val="000000"/>
          <w:sz w:val="28"/>
          <w:shd w:val="clear" w:color="auto" w:fill="FFFFFF"/>
          <w:rtl/>
        </w:rPr>
        <w:t>ن وجود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465BCE">
        <w:rPr>
          <w:rFonts w:ascii="Tahoma" w:hAnsi="Tahoma" w:hint="cs"/>
          <w:color w:val="000000"/>
          <w:sz w:val="28"/>
          <w:shd w:val="clear" w:color="auto" w:fill="FFFFFF"/>
          <w:rtl/>
        </w:rPr>
        <w:t>ن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465BCE">
        <w:rPr>
          <w:rFonts w:ascii="Tahoma" w:hAnsi="Tahoma" w:hint="cs"/>
          <w:color w:val="000000"/>
          <w:sz w:val="28"/>
          <w:shd w:val="clear" w:color="auto" w:fill="FFFFFF"/>
          <w:rtl/>
        </w:rPr>
        <w:t>قن مضر 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465BCE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ست. </w:t>
      </w:r>
    </w:p>
    <w:p w:rsidR="006E1FAF" w:rsidRDefault="00465BCE" w:rsidP="001F3AC1">
      <w:pPr>
        <w:rPr>
          <w:rFonts w:ascii="Tahoma" w:hAnsi="Tahoma"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color w:val="000000"/>
          <w:sz w:val="28"/>
          <w:shd w:val="clear" w:color="auto" w:fill="FFFFFF"/>
          <w:rtl/>
        </w:rPr>
        <w:t>خب بارها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مسأله را توض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ح داد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م قبلاً در اصول و فقه. هر دو جا. که گاه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ک 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ز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قن در مقام تخاطب است. 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عن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مورد سؤال سائل ؟؟؟ بوده. او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مورد را سؤال کرده. مثلاً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‌گو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د آقا 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ک سائل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آمده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‌گو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د 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ک عالم معمول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در محل ما هست واجب است اکرامش کنم.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‌گو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أکرم العالم.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جا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در مقام تخاطب هم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عالم معمول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شهر آن‌ها است. چون سؤال از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کرده ول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خارج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‌آن 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ه؟ عالم أعلم أورع است. چرا؟ برا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که اگر آن کس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که ملاک وجوب اکرم در او اوفر است، آن است 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گه.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خارج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اورع اعلم است. اما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در مقام تخاطب و پاسخ سؤال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سائل را دادن هم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است که سؤال کرده ولو نسبت به او مصلحتش کمتر است و آن آکد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ت آن جا را ندارد. بنابرا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گاه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در مقام تخاطب متفاوت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‌شود با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خارج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. گاه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هم با هم جمع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‌شوند از همان مورد مثلاً 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سؤال کرده. آقا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آخوند آن که مانع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‌داند از انعقاد اطلاق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در مقام تخاطب است.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از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مورد سؤال کرده امام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‌فرما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اکرم العالم معلوم 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ست بخواهد بگو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حالا هر عالم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را اکرام بکن. هم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مورد سؤال را شا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‌خواهد بفرما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د. اطلاق منعقد نم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‌شود.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فرما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ش آقا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آخوند. حالا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شان در مانحن ف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ه هم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‌فرما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که آمده گفته آقا خبران متعارضان،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که شما بگو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قن در مقام تخاطبش مستقر است 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ک چن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ز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ست. کجا گفته که دو تا خبر... اگر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جور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سؤال کرده بود که آقا 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ج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ئان خبران متعارضان مثلاً‌ احدهما 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أمرنا و الآخر 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نهانا. 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ک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جور 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زها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بود که موردش اصلاً جهت تعارض مستقر گفته بود. خب بله. ول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چن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مثال‌ها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نزده، چن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حرف‌ها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نزده. گفته خبران مختلفان. مثل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که کس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ب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د سؤال بکند: هل 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جب عل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اکرام العالم؟ خب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مقام تخاطب ندارد که. خارج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دارد البته. خارج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‌اش علما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اورع اعلم هستند.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جا هم وقت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‌گو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د 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ج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ئنا خبران مختلفان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خارج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‌اش البته آن جاست که تعارض مستقر است. که نه رو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ه عرف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ه‌ا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آن جا هست بر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که عمل کن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م. ادله شرع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ه هم شامل نم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‌شود آن جا واقعاً جا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تح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ر است که با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د چه کرد. اما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مقام تخاطب ندارد. همان طور که آن مختلفان هستند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هم مختلفان است. آن جا که جمع عرف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دارد مختلفان هستند آن جا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هم که جمع عرف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ندارد مختلفان هستند پس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در مقام تخاطب 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ست. بله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در مقام خارج است آن هم که مانع 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ست.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جواب مرحوم آقا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آخوند. </w:t>
      </w:r>
    </w:p>
    <w:p w:rsidR="00465BCE" w:rsidRDefault="00465BCE" w:rsidP="001F3AC1">
      <w:pPr>
        <w:rPr>
          <w:rFonts w:ascii="Tahoma" w:hAnsi="Tahoma"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color w:val="000000"/>
          <w:sz w:val="28"/>
          <w:shd w:val="clear" w:color="auto" w:fill="FFFFFF"/>
          <w:rtl/>
        </w:rPr>
        <w:t>جواب 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گر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هم که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جا هست جواب مبنا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است البته و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ن آن است که حالا فرض کن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در مقام تخاطب هم باشد ول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مسلک محق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قن بعد از آقا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آخوند الا من شذ منهم مثل صاحب اصول الفقه که تبع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ت از آخوند فرموده و 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lastRenderedPageBreak/>
        <w:t>بعض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>گر مثل مرحوم آقا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زاهد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در 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قم رحمة الله عل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ه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ن‌ها بق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ه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‌گو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ند نه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قن در مقام تخاطب مضر 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ست. مضر انعقاد اطلاق 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ست. همان طور که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قن خارج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مضر 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ست. قدر مت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قن در مقام تخاطب هم مضر به انعقاد اطلاق 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ست. إنما العبرة بعموم الوارد لا بخصوص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ة المورد. که از مورد سؤال کرده. خب بله آن انگ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زه شده که حالا امام به طور مطلق جواب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‌دهد. بنابرا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ن مانع 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ست. حالا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ن بحثش البته 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گه جا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ش در بحث اصول است و اطلاقات... 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عن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ن جا هم اصول است ول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آن فصل اصول.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ن مناقشه هم پس بنابر ا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ن م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‌رود کنار. و اما مناقشه سوم که د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>گه وقت گذشت. و صل</w:t>
      </w:r>
      <w:r w:rsidR="00F92672">
        <w:rPr>
          <w:rFonts w:ascii="Tahoma" w:hAnsi="Tahoma" w:hint="cs"/>
          <w:color w:val="000000"/>
          <w:sz w:val="28"/>
          <w:shd w:val="clear" w:color="auto" w:fill="FFFFFF"/>
          <w:rtl/>
        </w:rPr>
        <w:t>ي</w:t>
      </w:r>
      <w:r w:rsidR="00281EEC">
        <w:rPr>
          <w:rFonts w:ascii="Tahoma" w:hAnsi="Tahoma" w:hint="cs"/>
          <w:color w:val="000000"/>
          <w:sz w:val="28"/>
          <w:shd w:val="clear" w:color="auto" w:fill="FFFFFF"/>
          <w:rtl/>
        </w:rPr>
        <w:t xml:space="preserve"> الله.</w:t>
      </w:r>
    </w:p>
    <w:p w:rsidR="00281EEC" w:rsidRPr="00281EEC" w:rsidRDefault="00281EEC" w:rsidP="001F3AC1">
      <w:pPr>
        <w:rPr>
          <w:rFonts w:ascii="Tahoma" w:hAnsi="Tahoma"/>
          <w:b/>
          <w:bCs/>
          <w:color w:val="000000"/>
          <w:sz w:val="28"/>
          <w:shd w:val="clear" w:color="auto" w:fill="FFFFFF"/>
          <w:rtl/>
        </w:rPr>
      </w:pP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پا</w:t>
      </w:r>
      <w:r w:rsidR="00F92672"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ي</w:t>
      </w:r>
      <w:r>
        <w:rPr>
          <w:rFonts w:ascii="Tahoma" w:hAnsi="Tahoma" w:hint="cs"/>
          <w:b/>
          <w:bCs/>
          <w:color w:val="000000"/>
          <w:sz w:val="28"/>
          <w:shd w:val="clear" w:color="auto" w:fill="FFFFFF"/>
          <w:rtl/>
        </w:rPr>
        <w:t>ان جلسه.</w:t>
      </w:r>
      <w:bookmarkEnd w:id="0"/>
    </w:p>
    <w:sectPr w:rsidR="00281EEC" w:rsidRPr="00281EEC" w:rsidSect="002B0342">
      <w:headerReference w:type="default" r:id="rId8"/>
      <w:footerReference w:type="default" r:id="rId9"/>
      <w:endnotePr>
        <w:numFmt w:val="decimal"/>
      </w:end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33" w:rsidRDefault="00D41A33" w:rsidP="00074B18">
      <w:r>
        <w:separator/>
      </w:r>
    </w:p>
  </w:endnote>
  <w:endnote w:type="continuationSeparator" w:id="0">
    <w:p w:rsidR="00D41A33" w:rsidRDefault="00D41A33" w:rsidP="00074B18">
      <w:r>
        <w:continuationSeparator/>
      </w:r>
    </w:p>
  </w:endnote>
  <w:endnote w:id="1">
    <w:p w:rsidR="00465BCE" w:rsidRDefault="00465BCE">
      <w:pPr>
        <w:pStyle w:val="EndnoteText"/>
      </w:pPr>
      <w:r>
        <w:rPr>
          <w:rStyle w:val="EndnoteReference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. مبانی الاحکام فی اصول شرایع الاسلام، ج 2، ص 292.</w:t>
      </w:r>
    </w:p>
  </w:endnote>
  <w:endnote w:id="2">
    <w:p w:rsidR="00465BCE" w:rsidRDefault="00465BCE">
      <w:pPr>
        <w:pStyle w:val="EndnoteText"/>
      </w:pPr>
      <w:r>
        <w:rPr>
          <w:rStyle w:val="EndnoteReference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. بحار الانوار، ج 2، 235.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415934"/>
      <w:docPartObj>
        <w:docPartGallery w:val="Page Numbers (Bottom of Page)"/>
        <w:docPartUnique/>
      </w:docPartObj>
    </w:sdtPr>
    <w:sdtEndPr/>
    <w:sdtContent>
      <w:p w:rsidR="00465BCE" w:rsidRDefault="00D41A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672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:rsidR="00465BCE" w:rsidRDefault="00465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33" w:rsidRDefault="00D41A33" w:rsidP="00074B18">
      <w:r>
        <w:separator/>
      </w:r>
    </w:p>
  </w:footnote>
  <w:footnote w:type="continuationSeparator" w:id="0">
    <w:p w:rsidR="00D41A33" w:rsidRDefault="00D41A33" w:rsidP="00074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CE" w:rsidRDefault="00465BCE" w:rsidP="00EF4F4D">
    <w:pPr>
      <w:pStyle w:val="Header"/>
    </w:pPr>
    <w:r>
      <w:rPr>
        <w:rFonts w:hint="cs"/>
        <w:b/>
        <w:bCs/>
        <w:rtl/>
      </w:rPr>
      <w:t xml:space="preserve">جلسه 60 </w:t>
    </w:r>
    <w:r w:rsidRPr="00375F0C">
      <w:rPr>
        <w:rFonts w:hint="cs"/>
        <w:b/>
        <w:bCs/>
        <w:rtl/>
      </w:rPr>
      <w:t>اصول</w:t>
    </w:r>
    <w:r w:rsidRPr="00375F0C">
      <w:rPr>
        <w:b/>
        <w:bCs/>
      </w:rPr>
      <w:ptab w:relativeTo="margin" w:alignment="center" w:leader="none"/>
    </w:r>
    <w:r>
      <w:rPr>
        <w:rFonts w:hint="cs"/>
        <w:b/>
        <w:bCs/>
        <w:rtl/>
      </w:rPr>
      <w:t>استاد شب‌زنده‌دار</w:t>
    </w:r>
    <w:r w:rsidRPr="00375F0C">
      <w:rPr>
        <w:b/>
        <w:bCs/>
      </w:rPr>
      <w:ptab w:relativeTo="margin" w:alignment="right" w:leader="none"/>
    </w:r>
    <w:r>
      <w:rPr>
        <w:rFonts w:hint="cs"/>
        <w:rtl/>
      </w:rPr>
      <w:t>3/12/92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F3FE1"/>
    <w:rsid w:val="000017FF"/>
    <w:rsid w:val="0001747F"/>
    <w:rsid w:val="00032C65"/>
    <w:rsid w:val="000379C3"/>
    <w:rsid w:val="0004543C"/>
    <w:rsid w:val="00051736"/>
    <w:rsid w:val="000676C0"/>
    <w:rsid w:val="00074B18"/>
    <w:rsid w:val="000C3C92"/>
    <w:rsid w:val="000E0AF7"/>
    <w:rsid w:val="000F416C"/>
    <w:rsid w:val="001057C7"/>
    <w:rsid w:val="001705DE"/>
    <w:rsid w:val="00176F66"/>
    <w:rsid w:val="00193F2E"/>
    <w:rsid w:val="001E3E30"/>
    <w:rsid w:val="001E7863"/>
    <w:rsid w:val="001F2EFA"/>
    <w:rsid w:val="001F3AC1"/>
    <w:rsid w:val="00203053"/>
    <w:rsid w:val="00210869"/>
    <w:rsid w:val="00232203"/>
    <w:rsid w:val="00246DF7"/>
    <w:rsid w:val="002661D7"/>
    <w:rsid w:val="00275594"/>
    <w:rsid w:val="00281EEC"/>
    <w:rsid w:val="00285829"/>
    <w:rsid w:val="0029771E"/>
    <w:rsid w:val="002A11D4"/>
    <w:rsid w:val="002B0342"/>
    <w:rsid w:val="002D5478"/>
    <w:rsid w:val="002E6F3B"/>
    <w:rsid w:val="00302D9F"/>
    <w:rsid w:val="00327C12"/>
    <w:rsid w:val="00333CA5"/>
    <w:rsid w:val="00375F0C"/>
    <w:rsid w:val="00391B3E"/>
    <w:rsid w:val="003A3811"/>
    <w:rsid w:val="003A4B99"/>
    <w:rsid w:val="003A5DA7"/>
    <w:rsid w:val="003B1180"/>
    <w:rsid w:val="003B4128"/>
    <w:rsid w:val="003B7932"/>
    <w:rsid w:val="00437B37"/>
    <w:rsid w:val="00465BCE"/>
    <w:rsid w:val="004B1618"/>
    <w:rsid w:val="004D1606"/>
    <w:rsid w:val="004D3B1C"/>
    <w:rsid w:val="004F3FE1"/>
    <w:rsid w:val="004F5932"/>
    <w:rsid w:val="0050548C"/>
    <w:rsid w:val="00564228"/>
    <w:rsid w:val="00567CBA"/>
    <w:rsid w:val="005B1106"/>
    <w:rsid w:val="005E6BC4"/>
    <w:rsid w:val="005F2334"/>
    <w:rsid w:val="006057B4"/>
    <w:rsid w:val="00610B10"/>
    <w:rsid w:val="00621052"/>
    <w:rsid w:val="006317FB"/>
    <w:rsid w:val="006534FF"/>
    <w:rsid w:val="006A30B1"/>
    <w:rsid w:val="006D1D5D"/>
    <w:rsid w:val="006E1FAF"/>
    <w:rsid w:val="006E7FE0"/>
    <w:rsid w:val="006F05BD"/>
    <w:rsid w:val="00746493"/>
    <w:rsid w:val="00757DB4"/>
    <w:rsid w:val="00762C17"/>
    <w:rsid w:val="00767448"/>
    <w:rsid w:val="00783584"/>
    <w:rsid w:val="00792283"/>
    <w:rsid w:val="0079426E"/>
    <w:rsid w:val="00797432"/>
    <w:rsid w:val="007C496E"/>
    <w:rsid w:val="007E135F"/>
    <w:rsid w:val="008059AC"/>
    <w:rsid w:val="00837252"/>
    <w:rsid w:val="00855D8C"/>
    <w:rsid w:val="008568F6"/>
    <w:rsid w:val="00871879"/>
    <w:rsid w:val="00880399"/>
    <w:rsid w:val="008A3B9F"/>
    <w:rsid w:val="008B308A"/>
    <w:rsid w:val="008E55E6"/>
    <w:rsid w:val="009038DA"/>
    <w:rsid w:val="00904FF7"/>
    <w:rsid w:val="009103D2"/>
    <w:rsid w:val="0091273D"/>
    <w:rsid w:val="00951AA9"/>
    <w:rsid w:val="0098702C"/>
    <w:rsid w:val="009B5992"/>
    <w:rsid w:val="00A00089"/>
    <w:rsid w:val="00A11FC1"/>
    <w:rsid w:val="00A87894"/>
    <w:rsid w:val="00A910E4"/>
    <w:rsid w:val="00A97DCE"/>
    <w:rsid w:val="00AA3E3D"/>
    <w:rsid w:val="00AA75FB"/>
    <w:rsid w:val="00B158A2"/>
    <w:rsid w:val="00B35D49"/>
    <w:rsid w:val="00B87115"/>
    <w:rsid w:val="00BE6CA6"/>
    <w:rsid w:val="00C13032"/>
    <w:rsid w:val="00C3781C"/>
    <w:rsid w:val="00C43EB2"/>
    <w:rsid w:val="00C575A4"/>
    <w:rsid w:val="00C77817"/>
    <w:rsid w:val="00CB180A"/>
    <w:rsid w:val="00CC34EE"/>
    <w:rsid w:val="00CC6C1C"/>
    <w:rsid w:val="00CC70A6"/>
    <w:rsid w:val="00CE2500"/>
    <w:rsid w:val="00D026B7"/>
    <w:rsid w:val="00D06C74"/>
    <w:rsid w:val="00D36B73"/>
    <w:rsid w:val="00D4092D"/>
    <w:rsid w:val="00D41A33"/>
    <w:rsid w:val="00D60530"/>
    <w:rsid w:val="00D64893"/>
    <w:rsid w:val="00D82F35"/>
    <w:rsid w:val="00DA1B1D"/>
    <w:rsid w:val="00DA259B"/>
    <w:rsid w:val="00DB2A70"/>
    <w:rsid w:val="00DB70EC"/>
    <w:rsid w:val="00DC0307"/>
    <w:rsid w:val="00DD0E86"/>
    <w:rsid w:val="00DF0556"/>
    <w:rsid w:val="00E25EE7"/>
    <w:rsid w:val="00E272EE"/>
    <w:rsid w:val="00E54811"/>
    <w:rsid w:val="00E75682"/>
    <w:rsid w:val="00EA0FF6"/>
    <w:rsid w:val="00EA5535"/>
    <w:rsid w:val="00EF4F4D"/>
    <w:rsid w:val="00F00413"/>
    <w:rsid w:val="00F21454"/>
    <w:rsid w:val="00F24B6B"/>
    <w:rsid w:val="00F32041"/>
    <w:rsid w:val="00F609FA"/>
    <w:rsid w:val="00F74966"/>
    <w:rsid w:val="00F87626"/>
    <w:rsid w:val="00F9036E"/>
    <w:rsid w:val="00F92672"/>
    <w:rsid w:val="00FB735C"/>
    <w:rsid w:val="00FB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42"/>
    <w:pPr>
      <w:bidi/>
      <w:jc w:val="lowKashida"/>
    </w:pPr>
    <w:rPr>
      <w:rFonts w:cs="B Badr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74B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4B18"/>
    <w:rPr>
      <w:rFonts w:cs="B Badr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074B1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75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F0C"/>
    <w:rPr>
      <w:rFonts w:cs="B Badr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75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F0C"/>
    <w:rPr>
      <w:rFonts w:cs="B Badr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0C"/>
    <w:rPr>
      <w:rFonts w:ascii="Tahoma" w:hAnsi="Tahoma" w:cs="Tahoma"/>
      <w:sz w:val="16"/>
      <w:szCs w:val="16"/>
      <w:lang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76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7626"/>
    <w:rPr>
      <w:rFonts w:cs="B Badr"/>
      <w:lang w:bidi="fa-IR"/>
    </w:rPr>
  </w:style>
  <w:style w:type="character" w:styleId="EndnoteReference">
    <w:name w:val="endnote reference"/>
    <w:basedOn w:val="DefaultParagraphFont"/>
    <w:uiPriority w:val="99"/>
    <w:semiHidden/>
    <w:unhideWhenUsed/>
    <w:rsid w:val="00F876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1D03D-8303-4D7C-AEED-A76981A8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11</Pages>
  <Words>3290</Words>
  <Characters>18757</Characters>
  <Application>Microsoft Office Word</Application>
  <DocSecurity>0</DocSecurity>
  <Lines>156</Lines>
  <Paragraphs>44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</dc:creator>
  <cp:lastModifiedBy>Mahdi</cp:lastModifiedBy>
  <cp:revision>7</cp:revision>
  <dcterms:created xsi:type="dcterms:W3CDTF">2014-02-24T04:58:00Z</dcterms:created>
  <dcterms:modified xsi:type="dcterms:W3CDTF">2014-02-25T10:11:00Z</dcterms:modified>
</cp:coreProperties>
</file>