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30E30">
      <w:pPr>
        <w:rPr>
          <w:b/>
          <w:bCs/>
          <w:rtl/>
        </w:rPr>
      </w:pPr>
      <w:r>
        <w:rPr>
          <w:rFonts w:hint="cs"/>
          <w:b/>
          <w:bCs/>
          <w:rtl/>
        </w:rPr>
        <w:t xml:space="preserve">مدت: </w:t>
      </w:r>
      <w:r w:rsidR="00457E91">
        <w:rPr>
          <w:rFonts w:hint="cs"/>
          <w:b/>
          <w:bCs/>
          <w:rtl/>
        </w:rPr>
        <w:t>45</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32F21" w:rsidRDefault="00332F21" w:rsidP="00332F21">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332F21" w:rsidRDefault="00332F21" w:rsidP="00332F21">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332F21" w:rsidRDefault="00332F21" w:rsidP="00332F21">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26EE1" w:rsidRDefault="00D30E30" w:rsidP="00826EE1">
      <w:pPr>
        <w:rPr>
          <w:rtl/>
        </w:rPr>
      </w:pPr>
      <w:r>
        <w:rPr>
          <w:rFonts w:hint="cs"/>
          <w:rtl/>
        </w:rPr>
        <w:t>بحث در این بود که آیا در باب امر به معروف و نهی از منکر مراد از این امر و نهی همان معنای عرفی به ما له من القیود و الخصوصیات هست یا یک معنای جامعی است که بین آن معنای عرفی و نصیحت و اندرز و بیان حکم شرعی و امثال ذلک.</w:t>
      </w:r>
    </w:p>
    <w:p w:rsidR="00D30E30" w:rsidRDefault="00D30E30" w:rsidP="00826EE1">
      <w:pPr>
        <w:rPr>
          <w:rtl/>
        </w:rPr>
      </w:pPr>
      <w:r>
        <w:rPr>
          <w:rFonts w:hint="cs"/>
          <w:rtl/>
        </w:rPr>
        <w:t xml:space="preserve">خب بیاناتی تا حالا عرض شد برای این که اثبات کنند این که مأمورٌ به جامع است، از مراد از این امر و نهی جامع است نه خصوص آن معنای عرفی. رسیدیم به بیان چهارم و دلیل چهارم برای این که جامع مقصود است. </w:t>
      </w:r>
    </w:p>
    <w:p w:rsidR="00D30E30" w:rsidRDefault="00D30E30" w:rsidP="00D30E30">
      <w:pPr>
        <w:rPr>
          <w:rtl/>
        </w:rPr>
      </w:pPr>
      <w:r>
        <w:rPr>
          <w:rFonts w:hint="cs"/>
          <w:rtl/>
        </w:rPr>
        <w:t xml:space="preserve">این بیان چهارم حاصلش این هست که ما می‌بینیم به حسب فتاوای فقهاء رضوان الله علیهم الا من شذّ منهم این‌ها فتوا دادند به این که امر خصوصیت ندارد، نهی به ما له من المعنی العرفی خصوصیت ندارد. به نصیحت و امثال این‌‌ها هم این وظیفه انجام می‌شود. این فقهای بزرگ که الا من شذّ منهم این فتوا را دادند من السلف الی الخلف این‌ها از طوایف مختلف؛ عرب زبان و غیر عرب زبان هستند. عرب‌ زبان‌هایشان هم از محالّ مختلفه هستند. از جاهای مختلف عرب زبان هستند؛ عراقی هستند، حجازی هستند، لبنانی هستند و ... مصری هستند، و همین طور. و مال ازمنه مختلفه هستند. در طول این قرون و اعصار که مال زمان‌های مختلف هست این فتوا هم داده شده. خب توجه به این مسأله که این فقهاء با این خصوصیاتی که دارند و اجیال مختلف هستند، و اعصار مختلفه هستند این فتاوا را دادند، این فتوا را دادند. این فتوای این فقها با این که ظاهر اولی واژه امر و نهی همان معنای عرفی‌ است که دارای قیود و خصوصیات است ولی علیرغم این که معنای عرفی امر و نهی دارای ویژگی هست، </w:t>
      </w:r>
      <w:r>
        <w:rPr>
          <w:rFonts w:hint="cs"/>
          <w:rtl/>
        </w:rPr>
        <w:lastRenderedPageBreak/>
        <w:t xml:space="preserve">خصوصیات هست، قیود هست می‌بینیم این‌ها رفع ید از قیود و خصوصیات کردند و به جامع فتوا دادند. این کار بزرگان و فقهاء ینبئ و یکشف عن احد الامرین علی سبیل منع الخلو. یا باید گفت که این‌ها ظفروا بقرینةٍ خفیت علینا که مقتضای آن قرینه رفع ید از این ظهور بوده و فهم این بوده که شارع از این واژه‌ها معنای عام را اراده کرده. حالا به یکی از انحاء حالا یا مجازاً یا به نحو تعدد دال و مدلول به یک نحوی. و یا این که باید گفت این کشف می‌کند از این که فهم عرف هم از این الفاظ، از این خطابات همین است. علیرغم این که واژه امر و نهی پیش عرف آن معنای ویژه و خاص را دارد اما امر و نهی‌ای که تلو این خطابات واقع شده ولو به تناسب حکم و موضوع فهم عرفی از این امر و نهی معنای عام و جامع است. </w:t>
      </w:r>
    </w:p>
    <w:p w:rsidR="00D30E30" w:rsidRDefault="00D30E30" w:rsidP="00D30E30">
      <w:pPr>
        <w:rPr>
          <w:rtl/>
        </w:rPr>
      </w:pPr>
      <w:r>
        <w:rPr>
          <w:rFonts w:hint="cs"/>
          <w:rtl/>
        </w:rPr>
        <w:t>کشف این اتفاق فقهایی از این مطلب به یکی از این دو بیان هست؛</w:t>
      </w:r>
    </w:p>
    <w:p w:rsidR="00D30E30" w:rsidRDefault="00D30E30" w:rsidP="00457E91">
      <w:pPr>
        <w:rPr>
          <w:rtl/>
        </w:rPr>
      </w:pPr>
      <w:r>
        <w:rPr>
          <w:rFonts w:hint="cs"/>
          <w:rtl/>
        </w:rPr>
        <w:t xml:space="preserve">بیان اول این است که خب خود این فقهاء هم من العرف هستند. من العرف العام هستند. حالا فرض‌مان این است که قرینه نیست دیگه چون آن فرض اول بود که یکشف إما عن القرینة و إما. این إمّای دوم یعنی فرض این است که قرینه ویژه‌ای نبوده که ظفروا علیه و نحن لم نظفر علیها و خفیت علینا. نه، فرضیه قرینه نیست. خب با این که قرینه نیست چرا فقهاء این را فهمیدند؟ معلوم نیست. فقهاء این جور فهمیدند پس معلوم می‌شود همین معنای عرفی همین است چون این‌ها من العرف هستند. فرقی بین فقهاء و سایر اصناف که نیست ما برای فهم معنای عرفی یک جمله، یک واژه چه کار می‌کنیم؟ به اصناف مختلفه مراجعه می‌کنیم اگر دیدیم این‌ها این جوری می‌فهمند خب می‌فهمیم معنا همین است دیگه. خب فقهاء هم من العرف، عرفی هستند که آمدند درس خواندند و مجتهد شدند و فقیه شدند. عرفیت خودشان را که از دست ندادند. فقیه که عرفیت خودش را از دست بدهد آن معاذالله آن فقیه نیست. فلذا بعضی‌ها که شرط کردند گفتند علوم عقلی گفتند فقیه خیلی علوم عقلی سر و کار نداشته باشد، نرود این‌ها همه حراستاً بر این است که آن فهم عرفی را از دست ندهند. چون آن جاها خیلی برهانی هست و مو از ماست کشیدن است و خیلی تدقیق است و این‌ها که از اذهان عرفی خارج است. </w:t>
      </w:r>
      <w:r w:rsidR="00457E91">
        <w:rPr>
          <w:rFonts w:hint="cs"/>
          <w:rtl/>
        </w:rPr>
        <w:t>این کسی که آن جا آن جوری بحث می‌کند و در آن‌ها تبقل می‌کند او ممکن است آن حالت فهم عرفی را از دست بدهد، دیگه روایات را آن جوری که عرف می‌فهمد نفهمد. صیاناً می‌گویند این. کما این که این آدمی که این جوری است؛ فقهی فکر می‌کند نمی‌تواند برود توی برهان، آن جا را خراب می‌کند، آن جا که این برهان‌هایی که در آن جا که باید هیچ احتمال خلافی در آن نباشد، یک در میلیارد هم احتمال خلاف در آن داده نشود آن جا را خراب می‌کند. مگر کسی خدا این توفیق را به او بدهد که مقام جمع الجمعی داشته باشد فی کل حوزةٍ و مقامٍ بتواند شرایط آن جا را تحفظ بکند و قلیلٌ ما.</w:t>
      </w:r>
    </w:p>
    <w:p w:rsidR="00457E91" w:rsidRDefault="00457E91" w:rsidP="00457E91">
      <w:pPr>
        <w:rPr>
          <w:rFonts w:hint="cs"/>
          <w:rtl/>
        </w:rPr>
      </w:pPr>
      <w:r>
        <w:rPr>
          <w:rFonts w:hint="cs"/>
          <w:rtl/>
        </w:rPr>
        <w:lastRenderedPageBreak/>
        <w:t xml:space="preserve">پس این راه اول است که بما أنّهم من العرف فرض هم که کردیم قرینه‌ای وجود ندارد خب همین کشف می‌کند که عرف همین را می‌فهمد. پس برای ما ثابت می‌شود فهم عرفی از این روایات این است. </w:t>
      </w:r>
    </w:p>
    <w:p w:rsidR="00457E91" w:rsidRDefault="00457E91" w:rsidP="00457E91">
      <w:pPr>
        <w:rPr>
          <w:rFonts w:hint="cs"/>
          <w:rtl/>
        </w:rPr>
      </w:pPr>
      <w:r>
        <w:rPr>
          <w:rFonts w:hint="cs"/>
          <w:rtl/>
        </w:rPr>
        <w:t xml:space="preserve">اگر از این هم غمض عین کنیم خب می‌گوییم این علما، این فقهاء یعرفون ما یفهمه العرف، می‌دانند که عرف چی می‌فهمد، خودشان توی این عرف بودند حالا بگوییم دیگه خودشان از عرف آمدند بیرون غمض عین از این جهت می‌کنند ولی می‌دانند که عرف چی می‌فهمد. و می‌دانند قرینه‌ای هم وجود ندارد برخلاف ما یفهمه العرف، چون فرض این است که فرض عدم قرینه داریم می‌کنیم. خب قرینه‌ای که برخلاف ما یفهمه العرف وجود ندارد، این‌ها هم که عالمند به این که ما یفهمه العرف چیه و این‌ها هم که نظرشان این است که آن چه در خطابات معتبر است ما یفهمه العرف است، لاغیر؛ خب این سه امر را که کنار هم بگذاریم کشف می‌کند که پس فهم عرفی همین بوده. </w:t>
      </w:r>
      <w:r w:rsidR="009F7D5D">
        <w:rPr>
          <w:rFonts w:hint="cs"/>
          <w:rtl/>
        </w:rPr>
        <w:t xml:space="preserve">چون اگر فهم عرفی این نبوده، این نباشد این خلف فرض این است که این‌ها ما یفهمه العرف، می‌دانند عرف چی می‌فهمند از این. بخواهیم بگوییم که نه فهم عرف این بوده آن‌ها هم فهمیدند و بلا قرینةٍ دست از آن برداشتند حاشا و کلا. بخواهیم بگوییم مع القرینة دست برداشتند خلف فرضی است که گفتند قرینه‌ای نیست. پس بنابراین با این بیان کشف می‌کنیم که ما عند العرف همین است. </w:t>
      </w:r>
    </w:p>
    <w:p w:rsidR="009F7D5D" w:rsidRDefault="009F7D5D" w:rsidP="00457E91">
      <w:pPr>
        <w:rPr>
          <w:rFonts w:hint="cs"/>
          <w:rtl/>
        </w:rPr>
      </w:pPr>
      <w:r>
        <w:rPr>
          <w:rFonts w:hint="cs"/>
          <w:rtl/>
        </w:rPr>
        <w:t>سؤال: ؟؟؟</w:t>
      </w:r>
    </w:p>
    <w:p w:rsidR="009F7D5D" w:rsidRDefault="009F7D5D" w:rsidP="00457E91">
      <w:pPr>
        <w:rPr>
          <w:rFonts w:hint="cs"/>
          <w:rtl/>
        </w:rPr>
      </w:pPr>
      <w:r>
        <w:rPr>
          <w:rFonts w:hint="cs"/>
          <w:rtl/>
        </w:rPr>
        <w:t>جواب: قبلی کدام است؟</w:t>
      </w:r>
    </w:p>
    <w:p w:rsidR="009F7D5D" w:rsidRDefault="009F7D5D" w:rsidP="00457E91">
      <w:pPr>
        <w:rPr>
          <w:rFonts w:hint="cs"/>
          <w:rtl/>
        </w:rPr>
      </w:pPr>
      <w:r>
        <w:rPr>
          <w:rFonts w:hint="cs"/>
          <w:rtl/>
        </w:rPr>
        <w:t>سؤال: ؟؟؟</w:t>
      </w:r>
    </w:p>
    <w:p w:rsidR="009F7D5D" w:rsidRDefault="009F7D5D" w:rsidP="00457E91">
      <w:pPr>
        <w:rPr>
          <w:rFonts w:hint="cs"/>
          <w:rtl/>
        </w:rPr>
      </w:pPr>
      <w:r>
        <w:rPr>
          <w:rFonts w:hint="cs"/>
          <w:rtl/>
        </w:rPr>
        <w:t xml:space="preserve">جواب: خودشان اهل عرف هستند. خودشان این جور فهمیدند. پس اثبات می‌کند که عرف این است. دوم این که حالا فرض کنیم خودشان اهل عرف نیستند می‌گوییم کسی که می‌آید درس می‌خواند از عرفیت بیرون می‌رود. ولی این‌ها می‌دانند که عرف چی می‌فهمد دیگه. دیگه آن که از دست‌شان گرفته نمی‌شود و الا آن هم از دست‌شان گرفته بشود پس هیچی. مجتهد شدن مساوی این با عدم اجتهاد، چون مجتهد شده یعنی بفهمی عرفی چی می‌گوید. باید طبق آن معنا کنی حدیث و آیه را. اگر درس خواندن معنایش این باشد که دیگه نمی‌فهمی عرف چی می‌گوید خب پس راه اجتهاد مسدود می‌شود. این هم بیان چهارم که از این بیان استفاده کنیم ما یفهمه العرف این است. </w:t>
      </w:r>
    </w:p>
    <w:p w:rsidR="009F7D5D" w:rsidRDefault="009F7D5D" w:rsidP="009F7D5D">
      <w:pPr>
        <w:rPr>
          <w:rFonts w:hint="cs"/>
          <w:rtl/>
        </w:rPr>
      </w:pPr>
      <w:r>
        <w:rPr>
          <w:rFonts w:hint="cs"/>
          <w:rtl/>
        </w:rPr>
        <w:t xml:space="preserve">عرض می‌کنم اگر صغرای این مسأله تمام بود، محرز بود که بله فتوای اصحاب الا من شذ منهم همین است، این استدلال خالی از قوت نیست. اگر واقعاً این صغری محرز باشد. ولی این صغری محرز نیست و این یک تسامح در تعبیر است که گفته بشود فقهاء إلا من شذ منهم این جوری است. بله ما توی کلمات فقهاء می‌بینیم می‌گویند اگر او فایده نشد نصیحت اما این معنایش این نیست که معنای امر و نهی را اعم گرفتند. بلکه یک وظیفه آخری هم به گردن هست که از راه امر و نهی این وظیفه اولیه‌شان بود. امر بکنیم اگر این اثر ندارد نصیحت بکنیم. فلذا </w:t>
      </w:r>
      <w:r>
        <w:rPr>
          <w:rFonts w:hint="cs"/>
          <w:rtl/>
        </w:rPr>
        <w:lastRenderedPageBreak/>
        <w:t xml:space="preserve">مرحوم امام قدس سره فرموده که چی؟ ایشان جمع بین المطلبین دارد دیگه در تحریر الوسیله. فرموده باید امر به کند، قصد مولویت داشته باشد، به عنوان مولویت بگوید، به همین صیغه افعل و لاتفعل و ما یفهم منه الأمر و البعث و الزجر باید بگوید. </w:t>
      </w:r>
      <w:r w:rsidR="00194AAD">
        <w:rPr>
          <w:rFonts w:hint="cs"/>
          <w:rtl/>
        </w:rPr>
        <w:t xml:space="preserve">بعد می‌فرمایند اگر یک جایی می‌بیند این اثر ندارد یا قدرت بر این ندارد ولی نصیحت فایده دارد نصیحت باید بکند. یعنی دو تکلیف است. این آقایان که می‌گویند اعم است یعنی از اول می‌تواند برود سراغ نصیحت. اعم است دیگه، این یک فرد آن هم یک فرد است. </w:t>
      </w:r>
    </w:p>
    <w:p w:rsidR="00194AAD" w:rsidRDefault="00194AAD" w:rsidP="009F7D5D">
      <w:pPr>
        <w:rPr>
          <w:rFonts w:hint="cs"/>
          <w:rtl/>
        </w:rPr>
      </w:pPr>
      <w:r>
        <w:rPr>
          <w:rFonts w:hint="cs"/>
          <w:rtl/>
        </w:rPr>
        <w:t>سؤال: ؟؟؟</w:t>
      </w:r>
    </w:p>
    <w:p w:rsidR="00194AAD" w:rsidRDefault="00194AAD" w:rsidP="009F7D5D">
      <w:pPr>
        <w:rPr>
          <w:rFonts w:hint="cs"/>
          <w:rtl/>
        </w:rPr>
      </w:pPr>
      <w:r>
        <w:rPr>
          <w:rFonts w:hint="cs"/>
          <w:rtl/>
        </w:rPr>
        <w:t xml:space="preserve">جواب: از کلام ایشان ظاهراً استفاده می‌شود که اول امر است مگر جایی بداند آن فایده‌ای ندارد یا قدرت بر آن نداشته باشد. </w:t>
      </w:r>
    </w:p>
    <w:p w:rsidR="00194AAD" w:rsidRDefault="00194AAD" w:rsidP="009F7D5D">
      <w:pPr>
        <w:rPr>
          <w:rFonts w:hint="cs"/>
          <w:rtl/>
        </w:rPr>
      </w:pPr>
      <w:r>
        <w:rPr>
          <w:rFonts w:hint="cs"/>
          <w:rtl/>
        </w:rPr>
        <w:t>ثانیاً.... این توی بعض کلمات است، ثانیاً همه کلمات مشتمل بر این مطلب نیست خود صاحب جواهر را نگاه بکنید که خریط فن فقه و این صناعت است خود ایشان تا حدود زیادی پایبند به ما لهما أی الأمر و النهی من المعنی العرفی است فلذا اشکال می‌کند مثلاً می‌فرماید مرتبه اول که آقایان گفتند قلب از مراتب امر و نهی است اشکال می‌کند می‌فرماید نه، معنای امر و معنای نهی صادق بر آن نمی‌آید و هیچ کسی به کسی که توی قلبش چیزی را کراهت دارد یا رضایت دارد نمی‌گویند این آمر است یا ناهی است. پس خود معنای عرفی را تا یک قدری محفوظ نگه داشته، تحفظ بر آن کرده. اما نه آن قدری که امام تحفظ کرده. ولی یک مقداری تحفظ فرموده. بنابراین ما توی کلمات فقهاء هم که نگاه می‌کنیم می‌بینیم این یک امر مسلّمی نیست علاوه بر این که کلمات همه به دست ما نرسیده. گفتند واقعش امر به معروف و نهی از منکر آن جور تفصیلاً با همه خصوصیاتش، با همه فروعش در کلمات مطرح نیست بنابراین صغرای این بیان برای ما واضح و محرز نیست. این بیان چهارم.</w:t>
      </w:r>
    </w:p>
    <w:p w:rsidR="00194AAD" w:rsidRDefault="00194AAD" w:rsidP="009F7D5D">
      <w:pPr>
        <w:rPr>
          <w:rFonts w:hint="cs"/>
          <w:rtl/>
        </w:rPr>
      </w:pPr>
      <w:r>
        <w:rPr>
          <w:rFonts w:hint="cs"/>
          <w:rtl/>
        </w:rPr>
        <w:t>بیان پنجم:</w:t>
      </w:r>
    </w:p>
    <w:p w:rsidR="00194AAD" w:rsidRDefault="00194AAD" w:rsidP="009F7D5D">
      <w:pPr>
        <w:rPr>
          <w:rFonts w:hint="cs"/>
          <w:rtl/>
        </w:rPr>
      </w:pPr>
      <w:r>
        <w:rPr>
          <w:rFonts w:hint="cs"/>
          <w:rtl/>
        </w:rPr>
        <w:t>بیان پنجم بیانی است که من مقدمتاً یک مسأله اصولی را مطرح کنم بعد بیاییم توضیح بدهیم این بیان پنجم. اگر آقایان یاد باشد یک مبحثی در اصول داریم که «اذا نسخ الوجوب هل یبقی الجواز أم لا» توضیح مطلب این است که آقایان می‌فرموده‌اند که وجوب یک امری است مرکب از دو چیز؛ یکی جواز الفعل که جواز بالمنعی الأعم به آن می‌گویند. یکی منع از ترک. وقتی می‌گوید صلّ یعنی شما جایز است نماز بخوانی، ممنوع نیست، حرام نیست، جایز است منع از ترک هم داری. پس وجوب می‌شود جواز الفعل مع المنع من الترک. کما این که حرمت می‌شود منع از فعل و مرجوحیت فعل با منع از فعل. آن جا هم ترکیب است.</w:t>
      </w:r>
    </w:p>
    <w:p w:rsidR="00194AAD" w:rsidRDefault="00194AAD" w:rsidP="009F7D5D">
      <w:pPr>
        <w:rPr>
          <w:rFonts w:hint="cs"/>
          <w:rtl/>
        </w:rPr>
      </w:pPr>
      <w:r>
        <w:rPr>
          <w:rFonts w:hint="cs"/>
          <w:rtl/>
        </w:rPr>
        <w:t>سؤال: ؟؟؟</w:t>
      </w:r>
    </w:p>
    <w:p w:rsidR="00194AAD" w:rsidRDefault="00194AAD" w:rsidP="009F7D5D">
      <w:pPr>
        <w:rPr>
          <w:rFonts w:hint="cs"/>
          <w:rtl/>
        </w:rPr>
      </w:pPr>
      <w:r>
        <w:rPr>
          <w:rFonts w:hint="cs"/>
          <w:rtl/>
        </w:rPr>
        <w:t xml:space="preserve">جواب: جواز ترک نیست آن جا. </w:t>
      </w:r>
    </w:p>
    <w:p w:rsidR="00194AAD" w:rsidRDefault="00194AAD" w:rsidP="009F7D5D">
      <w:pPr>
        <w:rPr>
          <w:rFonts w:hint="cs"/>
          <w:rtl/>
        </w:rPr>
      </w:pPr>
      <w:r>
        <w:rPr>
          <w:rFonts w:hint="cs"/>
          <w:rtl/>
        </w:rPr>
        <w:lastRenderedPageBreak/>
        <w:t>سؤال: ؟؟؟</w:t>
      </w:r>
    </w:p>
    <w:p w:rsidR="00194AAD" w:rsidRDefault="00194AAD" w:rsidP="009F7D5D">
      <w:pPr>
        <w:rPr>
          <w:rFonts w:hint="cs"/>
          <w:rtl/>
        </w:rPr>
      </w:pPr>
      <w:r>
        <w:rPr>
          <w:rFonts w:hint="cs"/>
          <w:rtl/>
        </w:rPr>
        <w:t xml:space="preserve">جواب: بله ممکن است آن جا هم بگوییم. جواز بگویید این طرفش هست. </w:t>
      </w:r>
    </w:p>
    <w:p w:rsidR="00194AAD" w:rsidRDefault="00194AAD" w:rsidP="009F7D5D">
      <w:pPr>
        <w:rPr>
          <w:rFonts w:hint="cs"/>
          <w:rtl/>
        </w:rPr>
      </w:pPr>
      <w:r>
        <w:rPr>
          <w:rFonts w:hint="cs"/>
          <w:rtl/>
        </w:rPr>
        <w:t>حالا بحث در این است که این یک چیزی واجب شد بعد شارع فرمود که واجب نیست، نسخ کرد آیا یبقی، آن جواز یبقی که ما آن کار را می‌توانیم برویم انجام بدهیم، فقط واجب نیست، یا نه آن جواز هم از بین می‌رود ما باید یک دلیلی تازه پیدا کنیم که آیا حالا خواستیم انجامش بدهیم می‌توانیم یا نه، یا باید دلیل پیدا کنیم یا اگر دلیل پیدا نکردیم برویم سراغ اصول عملیه؟</w:t>
      </w:r>
    </w:p>
    <w:p w:rsidR="00194AAD" w:rsidRDefault="00194AAD" w:rsidP="009F7D5D">
      <w:pPr>
        <w:rPr>
          <w:rFonts w:hint="cs"/>
          <w:rtl/>
        </w:rPr>
      </w:pPr>
      <w:r>
        <w:rPr>
          <w:rFonts w:hint="cs"/>
          <w:rtl/>
        </w:rPr>
        <w:t xml:space="preserve">آقایان آن جا خیلی‌ها فرمودند مخصوصاً اصولیون سابق می‌فرمودند بله یبقی الجواز. چرا؟ چون آن دلیلی که به ما گفت صلّ دو چیز را دلالت کرد؛ جواز و منع از ترک. این که می‌گوید واجب نیست، وجوب نبودن بیش از این دلالت ندارد که آن منع از ترک برداشته شده، بر مازاد بر این که دلالت نمی‌کند که. پس آن مقداری که نسخ دلالت می‌کند این است که منع از ترک برداشته شده اما این که اصل الجواز هم برداشته شده دلالت بر آن ندارد. «العام لایدل علی الخاص بإحدی الدلالة الثلاث» بله نسخ الوجوب می‌گوید نیست خب این است که منع از ترک برداشته بشود. این قدر مسلّم است اما آیا جواز هم برداشته شد؟ </w:t>
      </w:r>
      <w:r w:rsidR="00026086">
        <w:rPr>
          <w:rFonts w:hint="cs"/>
          <w:rtl/>
        </w:rPr>
        <w:t xml:space="preserve">این دیگه دلالت ندارد،‌ ممکن است آن هم برداشته شده باشد، ممکن هم هست برداشته نشده باشد. </w:t>
      </w:r>
    </w:p>
    <w:p w:rsidR="00026086" w:rsidRDefault="00026086" w:rsidP="009F7D5D">
      <w:pPr>
        <w:rPr>
          <w:rtl/>
        </w:rPr>
      </w:pPr>
      <w:r>
        <w:rPr>
          <w:rFonts w:hint="cs"/>
          <w:rtl/>
        </w:rPr>
        <w:t>پس ما از دلیل نسخ نمی‌توانیم کشف کنیم و بفهمیم که آن جواز برداشته شده. آن قدری که مسلّم می‌دانیم برداشته شده منع از ترک است. بنابراین جوازی که آن دلیل دلالت بر آن می‌کرد آن بلامانع می‌ماند، حجتی بر خلافش نداریم باید اخذ به آن بکنیم و بگوییم جواز باقی مانده.</w:t>
      </w:r>
    </w:p>
    <w:p w:rsidR="00026086" w:rsidRDefault="00026086" w:rsidP="009F7D5D">
      <w:pPr>
        <w:rPr>
          <w:rFonts w:hint="cs"/>
          <w:rtl/>
        </w:rPr>
      </w:pPr>
      <w:r>
        <w:rPr>
          <w:rFonts w:hint="cs"/>
          <w:rtl/>
        </w:rPr>
        <w:t xml:space="preserve">خب این مطلبی است که در اصول گفته می‌شود. البته متأخرین از اصحاب در این جا حرف زیاد دارند به خاطر این‌ که آن‌ها گفتند وجوب مرکب نیست که شما این حرف‌ها را می‌زنید. این حرف‌ها در جایی درست است که وجوب مرکب باشد. وجوب یک امر بسیط است. بله اگر مرکب بود حق با شما بود ولی وجوب امر بسیط است، مرکب نیست. فلذا گفتند آن‌ها «إذا نسخ الوجوب یبقی الجواز» این لا اساس له که ما بگوییم دلیل داریم، نه دلیل نداریم آن دلیل منسوخ که از بین می‌رود، ناسخ هم که دارد می‌گوید آن نسخ می‌شود، حالا شما شک می‌کنی این فعل را بالاخره می‌توانی بیاوری یا نمی‌توانی بیاوری... به عنوان وجوب که دیگه نمی‌توانی بیاوری چون تشریع است. اما همان طور می‌توانی آن فعل را بیاوری یا نه؟ این باید یک دلیل دیگه بروی دنبالش. اگر دلیل پیدا کردی خیلی خب، اگر دلیل پیدا نکردی به اصول عملیه؛ برائت و امثال ذلک. </w:t>
      </w:r>
    </w:p>
    <w:p w:rsidR="00026086" w:rsidRDefault="001E5A38" w:rsidP="001E5A38">
      <w:pPr>
        <w:rPr>
          <w:rFonts w:hint="cs"/>
          <w:rtl/>
        </w:rPr>
      </w:pPr>
      <w:r>
        <w:rPr>
          <w:rFonts w:hint="cs"/>
          <w:rtl/>
        </w:rPr>
        <w:t xml:space="preserve">حالا نظیر این بیان در مقام گفته می‌شود و آن این است که ادله امر به معروف و نهی از منکر دلالت می‌کند بر دو چیز؛ یکی بر بعث، بر حمل، بر دعوت. می‌گوید مردم را دعوت کن به معروف و زجر بده و نهی کن و دعوت کن </w:t>
      </w:r>
      <w:r>
        <w:rPr>
          <w:rFonts w:hint="cs"/>
          <w:rtl/>
        </w:rPr>
        <w:lastRenderedPageBreak/>
        <w:t>به ترک منکر. ولی یک فصل هم دارد. این دعوتی که می‌خواهی بکنی، این بعثی که می‌خواهی بکنی، این حمل که می‌خواهی بکنی در لباس چی باشد؟ افعل و لاتفعل باشد، با قصد مولویت باشد، با استعلاء یا مثلاً علو باشد. قیودی که گفته می‌شود. پس یک جنس داریم که اصل الحمل باشد، اصل الدعوة باشد و یک فصولی دارد که با این فصول اسمش می‌شود امر و نهی. آن دعوت می‌شود امر و نهی، آن حمل می‌شود امر و نهی پس بنابراین امر و نهی مشتمل است بر یک جامع که اصل الدعوة باشد، اصل التحریض باشد، اصل البعث باشد، اصل الحمل باشد، یک جامعی، اصل دعوت باشد. و یک سری خصوصیات که هر دعوتی متفصل به این خصوصیات شد نامش می‌شود امر یا اسمش می‌شود نهی. شبیه همان جنس؛ حیوان جنس است، حالا این اگر الشیء المتحرک بالإرادة حالا این المتحرک بالإرادة اگر با نطقیت همراه شد می‌شود انسان، اگر با ساهلیت همراه شد می‌شود فرس، اگر با ناهقیت شد می‌شود حمار و هکذا.</w:t>
      </w:r>
    </w:p>
    <w:p w:rsidR="001E5A38" w:rsidRDefault="001E5A38" w:rsidP="001E5A38">
      <w:pPr>
        <w:rPr>
          <w:rFonts w:hint="cs"/>
          <w:rtl/>
        </w:rPr>
      </w:pPr>
      <w:r>
        <w:rPr>
          <w:rFonts w:hint="cs"/>
          <w:rtl/>
        </w:rPr>
        <w:t>حالا این جا بعد از این که این مقدمه روشن شد قائل می‌گوید این ادله امر به معروف و نهی از منکر به ملاحظه ما ورد فی الروایات و الآیات و به ملاحظه این که انسان حدس می‌زند که غرض از این امر به معروف و نهی از منکر وادار کردن است، نه چیز مازاد بر آن و همین طور سایر مطالبی که در بیانات گذشته گذشت که مسأله الواجبات الشرعیة الطافٌ فی الواجبات العقلیة و آن مسأله تلازم بین عقل و شرع. این‌ها را مجموعاً نگاه کنیم اگر برای ما اثبات نکند مدعا لااقل برای ما شک ایجاد می‌کند که بالاخره این جا این امر و نهی موضوعیت دارد یا نه همان جامع است. پس در اثر آن وجوه ثابت نمی‌توانیم بکنیم اما آن وجوه یک فایده دارد و آن فایده‌اش این است که ما شک می‌کنیم وقتی شک کردیم این شک ما کارش مثل کار نسخ آن جاست. نسخ آن جا چه کار می‌کرد؟ کار به جنس نداشت،</w:t>
      </w:r>
      <w:r w:rsidR="00AE64B3">
        <w:rPr>
          <w:rFonts w:hint="cs"/>
          <w:rtl/>
        </w:rPr>
        <w:t xml:space="preserve"> جواز الفعل را کار به آن نداشت، کار به خصوصیات داشت، آن را دست ما می‌گرفت این جا آن امور مقدمه مثل غرض، مثل امور دیگه که گفتیم، مثل الغاء خصوصیت و امثال آن‌ها، این‌ها که با اصل دعوت که دلالت می‌کند امر با آن که مخالفتی ندارد، با آن که درگیری ندارد، درگیریش با آن فصل‌ها است که قصد مولویت داشته باشد، که چه لزومی دارد. به صیغه افعل و لاتفعل باشد، چه لزومی دارد. بله اصل بعث، اصل دعوت، اصل برانگیختن، اصل هل دادن و حمل طرف به انجام واجب و ترک محرّم این‌ها درست که این جامع است اما آن چیزهایی که این جامع را به لباس امر و نهی در می‌آورد من الخصوصیات و القیود این مورد شک است. پس بنابراین به واسطه این امور که گفته شد ما شک می‌کنیم، شک که کردیم می‌شود مثل اذا نُسخ الوجوب یبقی الجواز. می‌گوییم این مفهوم اذا تردد بین این فصولات مختلفه‌اش آن فصولات چون مردد است حجت بر آن نداریم اما اصل این که باید حمل کنیم و وادار کنیم بر آن حجت داریم بنابراین فقیه این جا می‌تواند فتوا بدهد و بگوید آن که بر شما لازم است همین است که وادار کنید حالا بأیّ نحوٍ کان؛ به نحو امر و نهی باشد یا به آن نحوها باشد. </w:t>
      </w:r>
      <w:r w:rsidR="00AE64B3">
        <w:rPr>
          <w:rFonts w:hint="cs"/>
          <w:rtl/>
        </w:rPr>
        <w:lastRenderedPageBreak/>
        <w:t xml:space="preserve">همه این‌ها فرد هستند و اگر قدرت نداشتی بر مثلاً این که به صیغه امر بگویی و آن جور بگویی، این جور نیست که از تو ساقط بشود چون یک جامع است. اگر نمی‌توانی توی مسجد بروی نماز بخوانی نماز که از تو ساقط نمی‌شود چون جامع نماز بر شما واجب است، توی خانه بخوان. توی خانه نمی‌توانی بخوانی توی مسجد می‌توانی باید بروی مسجد بخوانی. هیچ کدام نمی‌شود برو حسینیه بخوان، هیچ کدام نمی‌شود برو توی بیابان بخوان. چون جامع واجب شده این جا هم آن که مولی بر ما لازم کرده جامع است خب از اول مختاری ببین هر کدامش احتمال تعذیر در آن می‌دهی همان را انتخاب بکن. با نصیحت احتمال تأثیر می‌دهی، با امر... انجام بده. و غیر این‌ها هم همین. حتی با تشویق اشکال ندارد. نه، با این که خودت جوری عمل بکنی آن‌ها کم‌کم وادار می‌شوند مثل شما عمل بکنند «کونوا دعاة الناس بغیر السنتکم». اشکالی ندارد. این هم بیان دیگری است که ما بگوییم نظیر آن بیانی که در «إذا نسخ الوجوب یبقی الجواز» فرمودند، نظیر آن بیان در مانحن فیه قابل پیاده شدن هست. </w:t>
      </w:r>
    </w:p>
    <w:p w:rsidR="00AE64B3" w:rsidRDefault="00AE64B3" w:rsidP="001E5A38">
      <w:pPr>
        <w:rPr>
          <w:rFonts w:hint="cs"/>
          <w:rtl/>
        </w:rPr>
      </w:pPr>
      <w:r>
        <w:rPr>
          <w:rFonts w:hint="cs"/>
          <w:rtl/>
        </w:rPr>
        <w:t>سؤال: ؟؟؟مجتهدی فتوا بدهد اگر امر و نهی را نتوانستی انجام بدهی...</w:t>
      </w:r>
    </w:p>
    <w:p w:rsidR="00AE64B3" w:rsidRDefault="00AE64B3" w:rsidP="001E5A38">
      <w:pPr>
        <w:rPr>
          <w:rFonts w:hint="cs"/>
          <w:rtl/>
        </w:rPr>
      </w:pPr>
      <w:r>
        <w:rPr>
          <w:rFonts w:hint="cs"/>
          <w:rtl/>
        </w:rPr>
        <w:t xml:space="preserve">جواب: نه نتوانستی هم لازم نیست. از اول مختاری، این‌ها همه افراد آن جامع هستند. </w:t>
      </w:r>
    </w:p>
    <w:p w:rsidR="00AE64B3" w:rsidRDefault="00AE64B3" w:rsidP="001E5A38">
      <w:pPr>
        <w:rPr>
          <w:rFonts w:hint="cs"/>
          <w:rtl/>
        </w:rPr>
      </w:pPr>
      <w:r>
        <w:rPr>
          <w:rFonts w:hint="cs"/>
          <w:rtl/>
        </w:rPr>
        <w:t>سؤال: اگر این بخواهد مثل آن باشد «اذا نسخ الوجوب» این جا می‌گوید اگر شما نتوانستی دلیل بر...</w:t>
      </w:r>
    </w:p>
    <w:p w:rsidR="00AE64B3" w:rsidRDefault="00AE64B3" w:rsidP="001E5A38">
      <w:pPr>
        <w:rPr>
          <w:rtl/>
        </w:rPr>
      </w:pPr>
      <w:r>
        <w:rPr>
          <w:rFonts w:hint="cs"/>
          <w:rtl/>
        </w:rPr>
        <w:t xml:space="preserve">جواب: نه نتوانستی دیگه ندارد. ببینید این بود که آن ادله دلالت بر چی می‌کند؟ می‌گوید «تأمرون بالمعروف، تنهون عن المنکر»، «امروا بالمعروف و انهو عن النمکر» خود این ادله دلالت می‌کند بر این که باید دعوت کنی به این جور. اصل دعوت را می‌گوید، این جورش را هم می‌گوید. مثل این که گفت «هذا واجبٌ» می‌گفت این جواز فعل دارد، منع از ترک هم دارد. این جا هم می‌گفت باید هلش بدهی، دعوتش کنی با این شیوه که نامش امر بشود. </w:t>
      </w:r>
      <w:r w:rsidR="005C2AAC">
        <w:rPr>
          <w:rFonts w:hint="cs"/>
          <w:rtl/>
        </w:rPr>
        <w:t xml:space="preserve">از ادله‌ای که گفتیم مثل غرض و مثل الغاء خصوصیت و مثل چه و این‌ها، این‌ها گفتیم اگر دلیل نباشد لااقل شک برای ما ایجاد می‌کند، برای عرف شک ایجاد می‌کند. وقتی شک ایجاد کرد خب شک نسبت به اصل می‌رود یا نسبت به خصوصیات می‌رود؟ این امور که اصل مطلب را از بین نمی‌برد که، خصوصیات را می‌خواهد از بین ببرد. پس بنابراین وقتی این طور شد با این شک چون کلام محفوف می‌شود بما یحتمل القرینیة یعنی کلام مولی، این امر و نهی مولی، این خطابات مولی محفوف می‌شود بما یحتمل القرینیة العرفیة، وقتی محفوف بما یحتمل القرینیة عرفیه شد، ظهور برای آن درست نمی‌شود. </w:t>
      </w:r>
      <w:r w:rsidR="00491FE7">
        <w:rPr>
          <w:rFonts w:hint="cs"/>
          <w:rtl/>
        </w:rPr>
        <w:t xml:space="preserve">پس این بخش از کلام، کلام مولی در این بخش ظهور پیدا نمی‌کند اما این مانع از ظهور در اصل این که باید دعوت بکنی و حمل بکنی، وادار بکنی به او ضرر نمی‌رساند. پس بنابراین آن بخشی که ظهورش ضرر نمی‌رساند نأخذ به، این بخشی که در اثر احتفاف به قرینه ظهور از بین می‌رود رفع ید از آن می‌کنیم چون حجت نیست دیگه. پس بنابراین نتیجه این که، که این جور فتوا داده بشود. </w:t>
      </w:r>
    </w:p>
    <w:p w:rsidR="00491FE7" w:rsidRDefault="00491FE7" w:rsidP="001E5A38">
      <w:pPr>
        <w:rPr>
          <w:rFonts w:hint="cs"/>
          <w:rtl/>
        </w:rPr>
      </w:pPr>
      <w:r>
        <w:rPr>
          <w:rFonts w:hint="cs"/>
          <w:rtl/>
        </w:rPr>
        <w:lastRenderedPageBreak/>
        <w:t xml:space="preserve">این جمله را هم توجه فرمودید که حالا در جواب ایشان من اضافه کردم که این هم لازم هست. که این شک باعث می‌شود... چون ما احتمال قرینیت این چیزها را می‌دهیم یعنی احتمال الغاء خصوصیت عرفیه، احتمال این که غرض را می‌دانیم این است، احتمال داده می‌شود غرض این هست، این‌ها می‌شوند کالقرائن الحافة بالکلام. پس این سخنان شارع محفوف بما یحتمل القرینیه می‌شود. آن اشکالی که ما قبلاً کردیم این بود که شما این‌ها را قرینه گرفتید درست نیست. اما احتمال این که قرینه باشد که اشکال نکردید. آن اشکال‌ها این بود که شما می‌گفتید این قرینه است حتماً ظهور را آن جوری می‌کند. الان داریم می‌گوییم نه محتمل القرینیه است. وقتی محتمل القرینیه شد پس این کلام می‌شود محفوف به ما یحتمل القرینیه ظهور پیدا نمی‌کند در این بخش، نسبت به این بخش ظهور پیدا نمی‌کند اما اصل مطلب که سر جای خودش باقی می‌ماند. خب این هم یک بیانی است که لایخلو من وجاهت ببینیم جوابش چیه. </w:t>
      </w:r>
    </w:p>
    <w:p w:rsidR="00491FE7" w:rsidRDefault="00491FE7" w:rsidP="001E5A38">
      <w:pPr>
        <w:rPr>
          <w:rFonts w:hint="cs"/>
          <w:rtl/>
        </w:rPr>
      </w:pPr>
      <w:r>
        <w:rPr>
          <w:rFonts w:hint="cs"/>
          <w:rtl/>
        </w:rPr>
        <w:t>خب آیا این بیان درست است یا درست نیست؟ این بیان محل اشکال است به این که همان جور جوابی که در آن جا دادند که مفاد امر و نهی یک چیز مرکبی نیست، بسیط است، این جامع و این‌ها امور تحلیلیه هستند، انتزاع می‌شود. بنابراین این جور نیست که بگوییم که مثل یک کلامی می‌ماند که دارای دلالت‌های مختلف است، یک دلالتش محل اشکال می‌شود یک دلالت دیگرش باقی می‌ماند در این جا یک امر واحد بسیط است. این تحلیل می‌شود عقلاً به یک جامع و یک فصول و یک خصوصیات. الان ما نمی‌دانیم که مولی ...</w:t>
      </w:r>
    </w:p>
    <w:p w:rsidR="00491FE7" w:rsidRDefault="00491FE7" w:rsidP="001E5A38">
      <w:pPr>
        <w:rPr>
          <w:rFonts w:hint="cs"/>
          <w:rtl/>
        </w:rPr>
      </w:pPr>
      <w:r>
        <w:rPr>
          <w:rFonts w:hint="cs"/>
          <w:rtl/>
        </w:rPr>
        <w:t>سؤال: ؟؟؟</w:t>
      </w:r>
    </w:p>
    <w:p w:rsidR="00491FE7" w:rsidRDefault="00491FE7" w:rsidP="001E5A38">
      <w:pPr>
        <w:rPr>
          <w:rFonts w:hint="cs"/>
          <w:rtl/>
        </w:rPr>
      </w:pPr>
      <w:r>
        <w:rPr>
          <w:rFonts w:hint="cs"/>
          <w:rtl/>
        </w:rPr>
        <w:t xml:space="preserve">جواب: بله. مثلاً ببینید مثل این که مولی بگوید که... این جا یک کسی بگوید انسان آمد. شما می‌گویید که خب یک قرائن و شواهدی پیدا می‌کنید می‌گویید این انسان ناطق بخواهد باشد خیلی مشکوک است پس بنابراین ناطقش را نمی‌توانیم. حالا که گفته انسان نمی‌توانیم بگوییم که إخبار می‌کند از این که ناطق آمده ولی اصل این که حیوان آمده با این که گفته انسان آمده، حیوانش را که دلالت می‌کند. چون وقتی گفت انسان آمد انسان یعنی چی؟ یعنی حیوانی که فصل ناطق را دارد. حالا ما در این فصل ناطقش شک کردیم پس می‌گوییم بله اصل کلامش که دلالت می‌کرد بر این که حیوان آمده پس آن محفوظ است. این درست نیست، چون این اجزاء تحلیلی بودند. انسان یک معنا دارد این معنا را اراده کرده یا نکرده؟ این جا هم آیا شارع از این که گفته امر بکنید، نهی بکنید از این امر همین معنای عرفی‌اش را اراده کرده یا نکرده؟ یا این معنای عرفی را اراده کرده یا این معنای عرفی را اراده نکرده. دیگه نمی‌توانیم این را تجزیه بکنیم بگوییم نه این کلام بر دو چیز دلالت می‌کرد این مقدارش برای ما احتفاف بما یحتمل القرینیه پیدا کرده ساقط، یک بخش دیگرش نه، باقی می‌مانند. پس ما دلیل داریم بر این که آن... نه این جوری نیست. </w:t>
      </w:r>
      <w:r w:rsidR="00B4213B">
        <w:rPr>
          <w:rFonts w:hint="cs"/>
          <w:rtl/>
        </w:rPr>
        <w:t xml:space="preserve">بنابراین این راه درست نیست به نفس همان جوابی که بزرگان در اصول به آن مذهب </w:t>
      </w:r>
      <w:r w:rsidR="00B4213B">
        <w:rPr>
          <w:rFonts w:hint="cs"/>
          <w:rtl/>
        </w:rPr>
        <w:lastRenderedPageBreak/>
        <w:t xml:space="preserve">اصولی که سابق بوده است جواب دادند این جا هم به همان نحو می‌توانیم جواب بدهیم که این جا هم همین طور است. این جا هم شبیه همین است که می‌گویی «جاء انسانٌ» یک قرینه‌ای برای ما پیدا می‌شود که شک می‌کنیم این ناطق باشد، می‌شود ناطق آمده باشد این جا، نمی‌شود، آخه یک آدم ناطق... مثلاً یک مبعداتی دارد. خب حالا که این مبعدات پیدا شد می‌گوییم نسبت به نطقش ما.... ولی اصل حیوانش که شک در آن نداریم، آن که دلالت می‌کرد، دلیل برای رفع ید از آن نداریم پس می‌توانیم إخبار کنیم در این جا حیوانی وجود دارد. این را نمی‌توانیم بگوییم چون مرکب نیست، بسیط است، آن‌ها اجزاء تحلیلیه است. </w:t>
      </w:r>
    </w:p>
    <w:p w:rsidR="00B4213B" w:rsidRDefault="00B4213B" w:rsidP="001E5A38">
      <w:pPr>
        <w:rPr>
          <w:rFonts w:hint="cs"/>
          <w:rtl/>
        </w:rPr>
      </w:pPr>
      <w:r>
        <w:rPr>
          <w:rFonts w:hint="cs"/>
          <w:rtl/>
        </w:rPr>
        <w:t>سؤال: ؟؟؟</w:t>
      </w:r>
    </w:p>
    <w:p w:rsidR="00B4213B" w:rsidRDefault="00B4213B" w:rsidP="001E5A38">
      <w:pPr>
        <w:rPr>
          <w:rFonts w:hint="cs"/>
          <w:rtl/>
        </w:rPr>
      </w:pPr>
      <w:r>
        <w:rPr>
          <w:rFonts w:hint="cs"/>
          <w:rtl/>
        </w:rPr>
        <w:t xml:space="preserve">جواب: کل ظهور مخدوش می‌شود. یعنی از این راه‌ها، مگر کسی بگوید از اول آن قرائن آن راه‌های آن‌ها، آن‌ها درست بود اگر اشکال نمی‌کردیم. آن‌ها می‌گفتند این امر اصلاً‌ از اول ظهور دارد در چی؟ در جامع. ظهور در جامع دارد از اول. نه این که می‌گوید ظهور در این مرکب دارد این قدر را شک می‌کنیم بقیه‌اش باقی می‌ماند. این بیان این است. </w:t>
      </w:r>
    </w:p>
    <w:p w:rsidR="00B4213B" w:rsidRDefault="00B4213B" w:rsidP="001E5A38">
      <w:pPr>
        <w:rPr>
          <w:rFonts w:hint="cs"/>
          <w:rtl/>
        </w:rPr>
      </w:pPr>
      <w:r>
        <w:rPr>
          <w:rFonts w:hint="cs"/>
          <w:rtl/>
        </w:rPr>
        <w:t>سؤال: ؟؟؟</w:t>
      </w:r>
    </w:p>
    <w:p w:rsidR="00B4213B" w:rsidRDefault="00B4213B" w:rsidP="001E5A38">
      <w:pPr>
        <w:rPr>
          <w:rFonts w:hint="cs"/>
          <w:rtl/>
        </w:rPr>
      </w:pPr>
      <w:r>
        <w:rPr>
          <w:rFonts w:hint="cs"/>
          <w:rtl/>
        </w:rPr>
        <w:t xml:space="preserve">جواب: اصلاً می‌گوییم که... حالا اگر مردد شدیم حالا مقام بیان ششم است. </w:t>
      </w:r>
    </w:p>
    <w:p w:rsidR="00B4213B" w:rsidRDefault="00B4213B" w:rsidP="001E5A38">
      <w:pPr>
        <w:rPr>
          <w:rFonts w:hint="cs"/>
          <w:rtl/>
        </w:rPr>
      </w:pPr>
      <w:r>
        <w:rPr>
          <w:rFonts w:hint="cs"/>
          <w:rtl/>
        </w:rPr>
        <w:t xml:space="preserve">بیان ششم: </w:t>
      </w:r>
    </w:p>
    <w:p w:rsidR="00B4213B" w:rsidRDefault="00B4213B" w:rsidP="001E5A38">
      <w:pPr>
        <w:rPr>
          <w:rFonts w:hint="cs"/>
          <w:rtl/>
        </w:rPr>
      </w:pPr>
      <w:r>
        <w:rPr>
          <w:rFonts w:hint="cs"/>
          <w:rtl/>
        </w:rPr>
        <w:t xml:space="preserve">بیان ششم این است که آقا ما این جا مردد هستیم چی مقصودش هست؟ معنای عرفی مقصودش است یا این معنا مقصود است؟ تکلیف چیه؟ اصل یک تکلیفی را می‌دانیم که شارع بالاخره یک تکلیف آورده این جا. این تکلیف را روی چی برده؟ روی جامع برده یا با خصوصیات؟ قهراً شک ما تبدیل می‌شود به شک اقل و اکثر ارتباطی. مکلفٌ‌به ما چیه؟ آیا امر مولی به چی خورده؟ خب در این موارد وظیفه ما چیه طبق قواعدی که در اصول در این ظروف گفته شده که تکلیف آیا مطلق است یا به مقید است؟ </w:t>
      </w:r>
    </w:p>
    <w:p w:rsidR="00B4213B" w:rsidRDefault="00B4213B" w:rsidP="001E5A38">
      <w:pPr>
        <w:rPr>
          <w:rFonts w:hint="cs"/>
          <w:rtl/>
        </w:rPr>
      </w:pPr>
      <w:r>
        <w:rPr>
          <w:rFonts w:hint="cs"/>
          <w:rtl/>
        </w:rPr>
        <w:t xml:space="preserve">خب این جا اقوالی است ولی معروف بین محققین متأخر این است که در این موارد اشتغال نیست، در این موارد برائت است از قیود اضافی. بنابراین وقتی من یک منکری را می‌بینم شک می‌کنم که آیا باید بگویم لاتفعل بقصد مولویت استعالاً با همه این‌ها، یا نصحیتش کنم آقا جهنم دارد، می‌روی جهنم، چرا این کار را می‌کنی. نصیحتش کنم. می‌گوید آقا امر در این جا دوران امر بین اطلاق و تقیید است یعنی آن حملی که با نصیحت هم انجام می‌شود یا حملی که دارای آن قیود و آن خصوصیات است. این جا نسبت به قیود و خصوصیات شک دارم برائت جاری می‌کنم. پس اصل مطلب به گردن من باقی می‌ماند بنابراین می‌توانم بروم نصیحت بکنم. این مطلب که دیگه زیربنا و بحثش بحث مسأله اصولی است که باید در بحث برائت و اشتغال آن جا بحث بشود توضیحش آن جاست. إنّما </w:t>
      </w:r>
      <w:r>
        <w:rPr>
          <w:rFonts w:hint="cs"/>
          <w:rtl/>
        </w:rPr>
        <w:lastRenderedPageBreak/>
        <w:t xml:space="preserve">الکلام در یک خصوصیتی است که حالا شاید این خصوصیت توی اصول هم مورد غفلت قرار گرفته باشد تنبیه بر آن. و آن این است که آن قیودی که ما در آن شک می‌کنیم دو قسم است، در همین مورد. اگر من شک می‌کنم که در همین بحث ما آیا علوّ شرط است یا شرط نیست؟ خب اگر علوّ شرط باشد می‌گویم من که عالی نیستم نسبت به این مثلاً شخص که بخواهم امر به او بکنم یا نهی از او بکنم. این جا جریان برائت شرعیه مستلزم رفع تکلیف کلفت است یا وضع تکلیف کلفت است؟ اگر بگویم نه، اگر بخواهد بگوید نه این شرط نیست، این نمی‌خواهد پس من باید امر به معروف بکنم، حرفی به او بزنم. اگر نه، برندارد می‌گویم من قدرت ندارم، ساقط. چون تکلیف آمرانه خواستیم، من که نمی‌توانم تکلیف آمرانه بکنم. </w:t>
      </w:r>
      <w:r w:rsidR="009068C1">
        <w:rPr>
          <w:rFonts w:hint="cs"/>
          <w:rtl/>
        </w:rPr>
        <w:t xml:space="preserve">این جا از جاهایی است که برائت خلاف امتنان است باید ببینیم در چه خصوصیتی شک می‌کنیم. </w:t>
      </w:r>
    </w:p>
    <w:p w:rsidR="009068C1" w:rsidRDefault="009068C1" w:rsidP="001E5A38">
      <w:pPr>
        <w:rPr>
          <w:rFonts w:hint="cs"/>
          <w:rtl/>
        </w:rPr>
      </w:pPr>
      <w:r>
        <w:rPr>
          <w:rFonts w:hint="cs"/>
          <w:rtl/>
        </w:rPr>
        <w:t>سؤال: رفع ید است برائت نیست که. چون دلیلی بر آن نداریم رفع ید می‌کنیم نه این برائت...</w:t>
      </w:r>
    </w:p>
    <w:p w:rsidR="009068C1" w:rsidRDefault="009068C1" w:rsidP="001E5A38">
      <w:pPr>
        <w:rPr>
          <w:rFonts w:hint="cs"/>
          <w:rtl/>
        </w:rPr>
      </w:pPr>
      <w:r>
        <w:rPr>
          <w:rFonts w:hint="cs"/>
          <w:rtl/>
        </w:rPr>
        <w:t xml:space="preserve">جواب: نه برائت داریم چون شک داریم دیگه. یعنی آیا چنین خصوصیتی حمل صادر شده از عالی را می‌خواهد یا حمل را می‌خواهد چه صادر از عالی بشود چه نشود. </w:t>
      </w:r>
    </w:p>
    <w:p w:rsidR="009068C1" w:rsidRDefault="009068C1" w:rsidP="001E5A38">
      <w:pPr>
        <w:rPr>
          <w:rFonts w:hint="cs"/>
          <w:rtl/>
        </w:rPr>
      </w:pPr>
      <w:r>
        <w:rPr>
          <w:rFonts w:hint="cs"/>
          <w:rtl/>
        </w:rPr>
        <w:t>سؤال: نسبت به قیود اضافی دلیل نداریم.</w:t>
      </w:r>
    </w:p>
    <w:p w:rsidR="009068C1" w:rsidRDefault="009068C1" w:rsidP="001E5A38">
      <w:pPr>
        <w:rPr>
          <w:rFonts w:hint="cs"/>
          <w:rtl/>
        </w:rPr>
      </w:pPr>
      <w:r>
        <w:rPr>
          <w:rFonts w:hint="cs"/>
          <w:rtl/>
        </w:rPr>
        <w:t xml:space="preserve">جواب: قید اضافه است دیگه. این قید اضافه‌ها دو قسم است. این قید اضافه است. حمل از صادر از عالی، حمل با قصد مولویت، حمل با قالب خاص؛ افعل و لاتفعل. این بقیه یعنی با اراده مولویت امر اضافی است. برائت جاری می‌کنیم. با قالب خاص برائت جاری می‌کنم چون به من وسعه می‌دهد، سعه می‌دهد این جور نیست که روی یک کانال خاص باید بروم، نه. اما آن یکی چی؟ اگر بگوید نه، امر به علوّ می‌خواهم و قدرت ندارم تکلیف ساقط است. اگر بگوید نه، امر می‌خواهم بدون علوّ چرا می‌توانم. </w:t>
      </w:r>
    </w:p>
    <w:p w:rsidR="009068C1" w:rsidRDefault="009068C1" w:rsidP="001E5A38">
      <w:pPr>
        <w:rPr>
          <w:rFonts w:hint="cs"/>
          <w:rtl/>
        </w:rPr>
      </w:pPr>
      <w:r>
        <w:rPr>
          <w:rFonts w:hint="cs"/>
          <w:rtl/>
        </w:rPr>
        <w:t>سؤال: حاج آقا اگر وظیفه برائت است فرمایش حضرتعالی صحیح است ولی این جا ما رفع ید می‌کنیم از چیزی که دلیل بر آن نداریم.</w:t>
      </w:r>
    </w:p>
    <w:p w:rsidR="009068C1" w:rsidRDefault="009068C1" w:rsidP="001E5A38">
      <w:pPr>
        <w:rPr>
          <w:rFonts w:hint="cs"/>
          <w:rtl/>
        </w:rPr>
      </w:pPr>
      <w:r>
        <w:rPr>
          <w:rFonts w:hint="cs"/>
          <w:rtl/>
        </w:rPr>
        <w:t xml:space="preserve">جواب: دلیل که داریم، شک داریم. امر ما به این جا رسید که این امر ... بالاخره ما بالضرورة الشرعیة می‌دانیم شارع یک امر به معروف و نهی از منکر دارد. به این همه ادله و روایات و آیات و این‌ها این را داریم. این را احراز کردیم. نمی‌دانیم این امرمان کجاست، به مطلق خورده یا به مقید خورده. اگر به مطلق خورده باشد خیلی خب، اگر به مقید خورده باشد... آقایان فرمودند در این جاها که نمی‌دانیم به مطلق خورده یا به مقید خورده آقایان فرمودند جا جای برائت عقلی و شرعی است. این جا برائت جاری می‌کنیم. </w:t>
      </w:r>
    </w:p>
    <w:p w:rsidR="009068C1" w:rsidRDefault="009068C1" w:rsidP="001E5A38">
      <w:pPr>
        <w:rPr>
          <w:rFonts w:hint="cs"/>
          <w:rtl/>
        </w:rPr>
      </w:pPr>
      <w:r>
        <w:rPr>
          <w:rFonts w:hint="cs"/>
          <w:rtl/>
        </w:rPr>
        <w:t xml:space="preserve">بنده عرض می‌کنم که این جا باید تفصیل بدهیم که آن قیود فرق ‌کند. بعضی قیود هست که انتفاء آن منت و توسعه بر عبد می‌دهد. موجب توسعه بر عبد می‌شود. بعضی‌هایش هست که نه انتفاء آن توسعه بر عبد نمی‌شود. مثل </w:t>
      </w:r>
      <w:r>
        <w:rPr>
          <w:rFonts w:hint="cs"/>
          <w:rtl/>
        </w:rPr>
        <w:lastRenderedPageBreak/>
        <w:t xml:space="preserve">همین جا؛ اگر شارع دست از قید علوّ برنداشته باشد پس من راحتم چون قدرت ندارم. اگر از قید علوّ دست برداشته باشد من الان باید بروم امر ..... بالاخره یک جوری او را امر بکنم. پس نسبت به علوّ و امثال ذلک این جور قیود نمی‌توانیم برائت جاری بکنیم. اما نسبت به آن چه که اضافه است یعنی ضیق بر من ایجاد می‌کرد مثل این که باید قصد مولویت بکنم، مثل این که باید صیغه افعل و لاتفعل به کار ببرم، و امثال آن‌ها حتی استعلاء که استعلاء باید بکنم یعنی خودم را بزرگ جلوه بدهم به عنوان توفق بگویم که دست انسان است اما علوّ که دست انسان نیست. استعلاء دست انسان است. نسبت به آن‌ها بله می‌توانم برائت جاری بکنم اما نسبت به علوّ نه. البته این عرضی که می‌کنیم این برای کسانی است که علوّ بما هو هو را شرط می‌دانند اما ما گفتیم که ظاهراً در معنای عرفی جامع بین علوّ و من العالی بودن مأخوذ است. از این جهت این تفصیل در مانحن فیه بنابراین مسلک اثری ندارد ولی برای مسلک کسانی که خود را می‌گویند شرط است و جامع فایده ندارد بنابر مسلک آن‌ها حق این است که این تفصیل داده بشود. </w:t>
      </w:r>
    </w:p>
    <w:p w:rsidR="009068C1" w:rsidRDefault="009068C1" w:rsidP="001E5A38">
      <w:pPr>
        <w:rPr>
          <w:rFonts w:hint="cs"/>
          <w:rtl/>
        </w:rPr>
      </w:pPr>
      <w:r>
        <w:rPr>
          <w:rFonts w:hint="cs"/>
          <w:rtl/>
        </w:rPr>
        <w:t xml:space="preserve">خب فتحصل مما ذکرنا تا این جا که این بحث را دیگه تمام بکنیم که ما اگر امر به مقام شک رسید ما این برائت را جاری می‌کنیم، این تفصیل را می‌دهیم و لکن عرض می‌کنیم به این که الاحوط این است که همان امر را بگوید، به صیغه امر بگوید و به صیغه نهی بگوید. اما اگر این مقدورش نبود آن وقت به مطلق بپردازد. نه از اول بیاید خودش را مختار ببیند و بخواهد برائت را جاری بکند برای خاطر این که این مطلب که ما می‌گوییم مطالب گذشته شک ایجاد می‌کند یک مطلبی نیست در ذهن ما خیلی قرص باشد اگرچه احتمالش هم وجود دارد از این جهت در مقام عمل احوط این می‌شود که مراعات بکند جهاتی را که عرفاً در امر و نهی مأخوذ است آن را مراعات بکند اگر </w:t>
      </w:r>
      <w:r w:rsidR="00845EE6">
        <w:rPr>
          <w:rFonts w:hint="cs"/>
          <w:rtl/>
        </w:rPr>
        <w:t>؟؟؟ نسبت به آن‌ها نداشت آن وقت به سایر اموری که آن ویژگی‌ها را ندارد بسنده بکند. بحث ما در واژه امر و نهی و معروف و منکر که موضوع احکام هستند تمام شد ان شاء الله وارد باید بشویم در مبحث بعدی که ادله وجوب امر به معروف و نهی از منکر هست من الکتاب و السنة که نه دلیل یا ده دلیل وجود دارد که ان شاء الله باید متعرض بشویم و صلی الله علی محمد و آله.</w:t>
      </w:r>
    </w:p>
    <w:p w:rsidR="00845EE6" w:rsidRPr="00845EE6" w:rsidRDefault="00845EE6" w:rsidP="00845EE6">
      <w:pPr>
        <w:rPr>
          <w:b/>
          <w:bCs/>
          <w:rtl/>
        </w:rPr>
      </w:pPr>
      <w:r>
        <w:rPr>
          <w:rFonts w:hint="cs"/>
          <w:b/>
          <w:bCs/>
          <w:rtl/>
        </w:rPr>
        <w:t>پایان جلسه</w:t>
      </w:r>
      <w:bookmarkStart w:id="0" w:name="_GoBack"/>
      <w:bookmarkEnd w:id="0"/>
    </w:p>
    <w:sectPr w:rsidR="00845EE6" w:rsidRPr="00845EE6"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A50" w:rsidRDefault="00AC4A50" w:rsidP="00184ABC">
      <w:r>
        <w:separator/>
      </w:r>
    </w:p>
  </w:endnote>
  <w:endnote w:type="continuationSeparator" w:id="0">
    <w:p w:rsidR="00AC4A50" w:rsidRDefault="00AC4A5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2F422117-7EA3-4A5B-A44D-4DD610E6A5B3}"/>
    <w:embedBold r:id="rId2" w:fontKey="{6917BA5B-52F4-4F80-8006-13DD85F67B8D}"/>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A50" w:rsidRDefault="00AC4A50" w:rsidP="00184ABC">
      <w:r>
        <w:separator/>
      </w:r>
    </w:p>
  </w:footnote>
  <w:footnote w:type="continuationSeparator" w:id="0">
    <w:p w:rsidR="00AC4A50" w:rsidRDefault="00AC4A5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D30E30">
    <w:pPr>
      <w:pStyle w:val="a5"/>
      <w:rPr>
        <w:b/>
        <w:bCs/>
      </w:rPr>
    </w:pPr>
    <w:r>
      <w:rPr>
        <w:rFonts w:hint="cs"/>
        <w:b/>
        <w:bCs/>
        <w:rtl/>
      </w:rPr>
      <w:t xml:space="preserve">جلسه: </w:t>
    </w:r>
    <w:r w:rsidR="00D30E30">
      <w:rPr>
        <w:rFonts w:hint="cs"/>
        <w:b/>
        <w:bCs/>
        <w:rtl/>
      </w:rPr>
      <w:t>33</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D30E30">
      <w:rPr>
        <w:rFonts w:hint="cs"/>
        <w:b/>
        <w:bCs/>
        <w:rtl/>
      </w:rPr>
      <w:t>7</w:t>
    </w:r>
    <w:r>
      <w:rPr>
        <w:rFonts w:hint="cs"/>
        <w:b/>
        <w:bCs/>
        <w:rtl/>
      </w:rPr>
      <w:t>/</w:t>
    </w:r>
    <w:r w:rsidR="00C71F7D">
      <w:rPr>
        <w:rFonts w:hint="cs"/>
        <w:b/>
        <w:bCs/>
        <w:rtl/>
      </w:rPr>
      <w:t>9</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6086"/>
    <w:rsid w:val="000D1F40"/>
    <w:rsid w:val="00110506"/>
    <w:rsid w:val="00110F75"/>
    <w:rsid w:val="00132A98"/>
    <w:rsid w:val="00181632"/>
    <w:rsid w:val="0018369A"/>
    <w:rsid w:val="00184ABC"/>
    <w:rsid w:val="00194AAD"/>
    <w:rsid w:val="001B20F0"/>
    <w:rsid w:val="001C061E"/>
    <w:rsid w:val="001C0F6B"/>
    <w:rsid w:val="001D4E99"/>
    <w:rsid w:val="001E5A38"/>
    <w:rsid w:val="002477B1"/>
    <w:rsid w:val="00255D3C"/>
    <w:rsid w:val="00277607"/>
    <w:rsid w:val="00293D91"/>
    <w:rsid w:val="002B43D1"/>
    <w:rsid w:val="00332F21"/>
    <w:rsid w:val="003707F3"/>
    <w:rsid w:val="003F36B8"/>
    <w:rsid w:val="00401C5A"/>
    <w:rsid w:val="00407E5E"/>
    <w:rsid w:val="00412F10"/>
    <w:rsid w:val="004517A6"/>
    <w:rsid w:val="00457E91"/>
    <w:rsid w:val="0048109C"/>
    <w:rsid w:val="00491FE7"/>
    <w:rsid w:val="00500A32"/>
    <w:rsid w:val="00523CDB"/>
    <w:rsid w:val="00567584"/>
    <w:rsid w:val="00570F0C"/>
    <w:rsid w:val="005928F8"/>
    <w:rsid w:val="00593210"/>
    <w:rsid w:val="005A4096"/>
    <w:rsid w:val="005C2AAC"/>
    <w:rsid w:val="005D7BDB"/>
    <w:rsid w:val="00652A00"/>
    <w:rsid w:val="0067352A"/>
    <w:rsid w:val="0068738A"/>
    <w:rsid w:val="006A6F47"/>
    <w:rsid w:val="006C383F"/>
    <w:rsid w:val="006C6997"/>
    <w:rsid w:val="00735CD4"/>
    <w:rsid w:val="00743D72"/>
    <w:rsid w:val="00745A91"/>
    <w:rsid w:val="00776FDF"/>
    <w:rsid w:val="0078669C"/>
    <w:rsid w:val="00823F27"/>
    <w:rsid w:val="00826EE1"/>
    <w:rsid w:val="00840B09"/>
    <w:rsid w:val="00845EE6"/>
    <w:rsid w:val="00865E25"/>
    <w:rsid w:val="008729C6"/>
    <w:rsid w:val="00891B97"/>
    <w:rsid w:val="008A0267"/>
    <w:rsid w:val="008C1550"/>
    <w:rsid w:val="008C21AB"/>
    <w:rsid w:val="008E1000"/>
    <w:rsid w:val="008F6805"/>
    <w:rsid w:val="009068C1"/>
    <w:rsid w:val="00911B34"/>
    <w:rsid w:val="00911E59"/>
    <w:rsid w:val="00931640"/>
    <w:rsid w:val="0095775D"/>
    <w:rsid w:val="0096566A"/>
    <w:rsid w:val="00977446"/>
    <w:rsid w:val="00983A81"/>
    <w:rsid w:val="009A3053"/>
    <w:rsid w:val="009D1C6F"/>
    <w:rsid w:val="009F7D5D"/>
    <w:rsid w:val="00A1777C"/>
    <w:rsid w:val="00A410AB"/>
    <w:rsid w:val="00A67353"/>
    <w:rsid w:val="00A744E1"/>
    <w:rsid w:val="00A856C0"/>
    <w:rsid w:val="00A910D0"/>
    <w:rsid w:val="00A94BB6"/>
    <w:rsid w:val="00A97A39"/>
    <w:rsid w:val="00AC4A50"/>
    <w:rsid w:val="00AE2727"/>
    <w:rsid w:val="00AE64B3"/>
    <w:rsid w:val="00B149F8"/>
    <w:rsid w:val="00B3524A"/>
    <w:rsid w:val="00B4213B"/>
    <w:rsid w:val="00B6157C"/>
    <w:rsid w:val="00B626CE"/>
    <w:rsid w:val="00B84CAF"/>
    <w:rsid w:val="00BC14F1"/>
    <w:rsid w:val="00C0527E"/>
    <w:rsid w:val="00C10A50"/>
    <w:rsid w:val="00C572D8"/>
    <w:rsid w:val="00C61D18"/>
    <w:rsid w:val="00C62B8C"/>
    <w:rsid w:val="00C630E9"/>
    <w:rsid w:val="00C71F7D"/>
    <w:rsid w:val="00C736BA"/>
    <w:rsid w:val="00C7597F"/>
    <w:rsid w:val="00C8039B"/>
    <w:rsid w:val="00C90B7D"/>
    <w:rsid w:val="00C95446"/>
    <w:rsid w:val="00D30E30"/>
    <w:rsid w:val="00D42EBA"/>
    <w:rsid w:val="00D66D73"/>
    <w:rsid w:val="00D958C2"/>
    <w:rsid w:val="00DE6A35"/>
    <w:rsid w:val="00DF592F"/>
    <w:rsid w:val="00E1400E"/>
    <w:rsid w:val="00E210FB"/>
    <w:rsid w:val="00E53280"/>
    <w:rsid w:val="00E7303A"/>
    <w:rsid w:val="00E86B7F"/>
    <w:rsid w:val="00E920D1"/>
    <w:rsid w:val="00EF2922"/>
    <w:rsid w:val="00F15842"/>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34020-7285-44CE-89D9-2C822450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3743</Words>
  <Characters>21339</Characters>
  <Application>Microsoft Office Word</Application>
  <DocSecurity>0</DocSecurity>
  <Lines>177</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8</cp:revision>
  <dcterms:created xsi:type="dcterms:W3CDTF">2015-11-28T10:23:00Z</dcterms:created>
  <dcterms:modified xsi:type="dcterms:W3CDTF">2015-12-05T12:23:00Z</dcterms:modified>
</cp:coreProperties>
</file>